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1483" w:rsidRPr="00151483" w:rsidRDefault="00D012B8" w:rsidP="00151483">
      <w:pPr>
        <w:widowControl w:val="0"/>
        <w:autoSpaceDE w:val="0"/>
        <w:autoSpaceDN w:val="0"/>
        <w:adjustRightInd w:val="0"/>
        <w:spacing w:after="0" w:line="240" w:lineRule="auto"/>
        <w:ind w:left="4956"/>
        <w:outlineLvl w:val="1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51483">
        <w:rPr>
          <w:rFonts w:ascii="Times New Roman" w:hAnsi="Times New Roman"/>
          <w:sz w:val="24"/>
          <w:szCs w:val="24"/>
        </w:rPr>
        <w:t>Приложение № 1</w:t>
      </w:r>
      <w:r w:rsidR="00151483">
        <w:rPr>
          <w:rFonts w:ascii="Times New Roman" w:hAnsi="Times New Roman"/>
          <w:sz w:val="24"/>
          <w:szCs w:val="24"/>
        </w:rPr>
        <w:br/>
      </w:r>
      <w:r w:rsidRPr="00151483">
        <w:rPr>
          <w:rFonts w:ascii="Times New Roman" w:hAnsi="Times New Roman"/>
          <w:sz w:val="24"/>
          <w:szCs w:val="24"/>
        </w:rPr>
        <w:t xml:space="preserve">к </w:t>
      </w:r>
      <w:r w:rsidR="00151483" w:rsidRPr="00151483">
        <w:rPr>
          <w:rFonts w:ascii="Times New Roman" w:hAnsi="Times New Roman"/>
          <w:sz w:val="24"/>
          <w:szCs w:val="24"/>
        </w:rPr>
        <w:t>Правилам благоустройства</w:t>
      </w:r>
      <w:r w:rsidR="00151483">
        <w:rPr>
          <w:rFonts w:ascii="Times New Roman" w:hAnsi="Times New Roman"/>
          <w:sz w:val="24"/>
          <w:szCs w:val="24"/>
        </w:rPr>
        <w:br/>
      </w:r>
      <w:r w:rsidR="00151483" w:rsidRPr="00151483">
        <w:rPr>
          <w:rFonts w:ascii="Times New Roman" w:hAnsi="Times New Roman"/>
          <w:sz w:val="24"/>
          <w:szCs w:val="24"/>
        </w:rPr>
        <w:t>муниципального образования</w:t>
      </w:r>
      <w:r w:rsidR="00151483">
        <w:rPr>
          <w:rFonts w:ascii="Times New Roman" w:hAnsi="Times New Roman"/>
          <w:sz w:val="24"/>
          <w:szCs w:val="24"/>
        </w:rPr>
        <w:br/>
      </w:r>
      <w:r w:rsidR="00151483" w:rsidRPr="00151483">
        <w:rPr>
          <w:rFonts w:ascii="Times New Roman" w:hAnsi="Times New Roman"/>
          <w:sz w:val="24"/>
          <w:szCs w:val="24"/>
        </w:rPr>
        <w:t>городской округ Евпатория</w:t>
      </w:r>
      <w:r w:rsidR="00151483">
        <w:rPr>
          <w:rFonts w:ascii="Times New Roman" w:hAnsi="Times New Roman"/>
          <w:sz w:val="24"/>
          <w:szCs w:val="24"/>
        </w:rPr>
        <w:br/>
      </w:r>
      <w:r w:rsidR="00151483" w:rsidRPr="00151483">
        <w:rPr>
          <w:rFonts w:ascii="Times New Roman" w:hAnsi="Times New Roman"/>
          <w:sz w:val="24"/>
          <w:szCs w:val="24"/>
        </w:rPr>
        <w:t>Республики Крым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012B8" w:rsidRPr="00151483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906"/>
      <w:bookmarkEnd w:id="1"/>
      <w:r w:rsidRPr="00151483">
        <w:rPr>
          <w:rFonts w:ascii="Times New Roman" w:hAnsi="Times New Roman"/>
          <w:sz w:val="24"/>
          <w:szCs w:val="24"/>
        </w:rPr>
        <w:t>ОСНОВНЫЕ ТЕРМИНЫ И ОПРЕДЕЛЕНИЯ</w:t>
      </w:r>
    </w:p>
    <w:p w:rsidR="00D012B8" w:rsidRPr="00151483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12B8" w:rsidRPr="00151483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483">
        <w:rPr>
          <w:rFonts w:ascii="Times New Roman" w:hAnsi="Times New Roman"/>
          <w:sz w:val="24"/>
          <w:szCs w:val="24"/>
        </w:rPr>
        <w:t>Ассимиляционный потенциал (емкость) - самоочищающая способность экосистемы, показатель максимальной вместимости количества загрязняющих веществ, которое может быть за единицу времени накоплено, разрушено и выведено за пределы экосистемы без нарушения ее нормальной деятельности.</w:t>
      </w:r>
    </w:p>
    <w:p w:rsidR="00D012B8" w:rsidRPr="00151483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483">
        <w:rPr>
          <w:rFonts w:ascii="Times New Roman" w:hAnsi="Times New Roman"/>
          <w:sz w:val="24"/>
          <w:szCs w:val="24"/>
        </w:rPr>
        <w:t>Бордюрный пандус - сооружение, обеспечивающее съезд с пешеходного пути на проезжую часть через сниженный или утопленный в покрытие бордюрный камень.</w:t>
      </w:r>
    </w:p>
    <w:p w:rsidR="00D012B8" w:rsidRPr="00151483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483">
        <w:rPr>
          <w:rFonts w:ascii="Times New Roman" w:hAnsi="Times New Roman"/>
          <w:sz w:val="24"/>
          <w:szCs w:val="24"/>
        </w:rPr>
        <w:t>Вертикальное озеленение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насаждений.</w:t>
      </w:r>
    </w:p>
    <w:p w:rsidR="00D012B8" w:rsidRPr="00151483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483">
        <w:rPr>
          <w:rFonts w:ascii="Times New Roman" w:hAnsi="Times New Roman"/>
          <w:sz w:val="24"/>
          <w:szCs w:val="24"/>
        </w:rPr>
        <w:t>Зональность (типичная зональность) - характеристики структуры растительности в зависимости от природно-географических условий территории.</w:t>
      </w:r>
    </w:p>
    <w:p w:rsidR="00D012B8" w:rsidRPr="00151483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483">
        <w:rPr>
          <w:rFonts w:ascii="Times New Roman" w:hAnsi="Times New Roman"/>
          <w:sz w:val="24"/>
          <w:szCs w:val="24"/>
        </w:rPr>
        <w:t>Крышное озеленение - использование кровель зданий и сооружений для создания на них архитектурно-ландшафтных объектов (газонов, цветников, садов, площадок с деревьями и кустами и пр.).</w:t>
      </w:r>
    </w:p>
    <w:p w:rsidR="00D012B8" w:rsidRPr="00151483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483">
        <w:rPr>
          <w:rFonts w:ascii="Times New Roman" w:hAnsi="Times New Roman"/>
          <w:sz w:val="24"/>
          <w:szCs w:val="24"/>
        </w:rPr>
        <w:t>Объемно-пространственная структура объектов ландшафтного искусства - метод или форма ландшафтной организации среды населенного пункта; типы объемно-пространственной структуры: закрытые (боскеты, массивы, рощи), открытые (поляны, лужайки, партеры, крупные цветники, площади, водоемы, плоскостные спортивные сооружения), полуоткрытые (рощи, группы, а также сочетания элементов закрытых и открытых структур).</w:t>
      </w:r>
    </w:p>
    <w:p w:rsidR="00D012B8" w:rsidRPr="00151483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483">
        <w:rPr>
          <w:rFonts w:ascii="Times New Roman" w:hAnsi="Times New Roman"/>
          <w:sz w:val="24"/>
          <w:szCs w:val="24"/>
        </w:rPr>
        <w:t>Пешеходные зоны - участки территории населенного пункта, на 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характеристиками: 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пункта.</w:t>
      </w:r>
    </w:p>
    <w:p w:rsidR="00D012B8" w:rsidRPr="00151483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483">
        <w:rPr>
          <w:rFonts w:ascii="Times New Roman" w:hAnsi="Times New Roman"/>
          <w:sz w:val="24"/>
          <w:szCs w:val="24"/>
        </w:rPr>
        <w:t>Пешеходные улицы - это, как правило, исторически сложившиеся связи между различными территориями и районами населенного пункта, закрытые для транспортного сообщения и приспособленные для пешеходного передвижения. Оптимальную протяженность пешеходных улиц рекомендуется устанавливать 800 - 1200 м, ширину, исходя из двустороннего восприятия объектов, - не менее 10 м и не более 30 м (оптимально 12 - 20 м).</w:t>
      </w:r>
    </w:p>
    <w:p w:rsidR="00D012B8" w:rsidRPr="00151483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483">
        <w:rPr>
          <w:rFonts w:ascii="Times New Roman" w:hAnsi="Times New Roman"/>
          <w:sz w:val="24"/>
          <w:szCs w:val="24"/>
        </w:rPr>
        <w:t>Пешеходные части площади - участки и пространства площади, предназначенные для пешеходного движения, могут быть представлены всей территорией площади (представительские и мемориальные) или ее частью (приобъектные).</w:t>
      </w:r>
    </w:p>
    <w:p w:rsidR="00D012B8" w:rsidRPr="00151483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483">
        <w:rPr>
          <w:rFonts w:ascii="Times New Roman" w:hAnsi="Times New Roman"/>
          <w:sz w:val="24"/>
          <w:szCs w:val="24"/>
        </w:rPr>
        <w:t>Рекреационный потенциал - способность территории обеспечивать определенное количество отдыхающих психофизиологическим комфортом и возможностью для отдыха (спортивно-укрепляющей деятельности) без деградации природной среды. Выражается числом людей (или человеко-дней) на единицу площади.</w:t>
      </w:r>
    </w:p>
    <w:p w:rsidR="00D012B8" w:rsidRPr="00151483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483">
        <w:rPr>
          <w:rFonts w:ascii="Times New Roman" w:hAnsi="Times New Roman"/>
          <w:sz w:val="24"/>
          <w:szCs w:val="24"/>
        </w:rPr>
        <w:t>Сомкнутость полога насаждений - отношение площади горизонтальной (вертикальной) проекции полога насаждений без просветов к площади горизонтальной (вертикальной) проекции всего полога, выражается в десятых долях единицы.</w:t>
      </w:r>
    </w:p>
    <w:p w:rsidR="00D012B8" w:rsidRPr="00151483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483">
        <w:rPr>
          <w:rFonts w:ascii="Times New Roman" w:hAnsi="Times New Roman"/>
          <w:sz w:val="24"/>
          <w:szCs w:val="24"/>
        </w:rPr>
        <w:t>Тактильное покрытие - покрытие с ощутимым изменением фактуры поверхностного слоя.</w:t>
      </w:r>
    </w:p>
    <w:p w:rsidR="00D012B8" w:rsidRPr="00151483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483">
        <w:rPr>
          <w:rFonts w:ascii="Times New Roman" w:hAnsi="Times New Roman"/>
          <w:sz w:val="24"/>
          <w:szCs w:val="24"/>
        </w:rPr>
        <w:lastRenderedPageBreak/>
        <w:t>Эспланады - широкие пешеходные проходы вдоль магистралей, предназначенные для прогулок населения, организации подходов к особо значимым объектам. Ширина эспланады должна превышать в 1,5 - 2 раза ширину тротуара, требуемую для пропуска пешеходного потока.</w:t>
      </w:r>
    </w:p>
    <w:p w:rsidR="00D012B8" w:rsidRPr="00151483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12B8" w:rsidRPr="00151483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2" w:name="Par922"/>
      <w:bookmarkEnd w:id="2"/>
      <w:r w:rsidRPr="00151483">
        <w:rPr>
          <w:rFonts w:ascii="Times New Roman" w:hAnsi="Times New Roman"/>
          <w:sz w:val="24"/>
          <w:szCs w:val="24"/>
        </w:rPr>
        <w:t>Термины и определения к Приложению № 4 к настоящим</w:t>
      </w:r>
    </w:p>
    <w:p w:rsidR="00D012B8" w:rsidRPr="00151483" w:rsidRDefault="00151483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Правилам благоустройства</w:t>
      </w:r>
    </w:p>
    <w:p w:rsidR="00D012B8" w:rsidRPr="00151483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12B8" w:rsidRPr="00151483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483">
        <w:rPr>
          <w:rFonts w:ascii="Times New Roman" w:hAnsi="Times New Roman"/>
          <w:sz w:val="24"/>
          <w:szCs w:val="24"/>
        </w:rPr>
        <w:t>Биологическое загрязнение почвы - вид и степень загрязнения почвы, при котором она теряет способность обеспечивать нормальное функционирование растительности.</w:t>
      </w:r>
    </w:p>
    <w:p w:rsidR="00D012B8" w:rsidRPr="00151483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483">
        <w:rPr>
          <w:rFonts w:ascii="Times New Roman" w:hAnsi="Times New Roman"/>
          <w:sz w:val="24"/>
          <w:szCs w:val="24"/>
        </w:rPr>
        <w:t>Грунт - субстрат, состоящий из минерального и органического вещества природного и антропогенного происхождения.</w:t>
      </w:r>
    </w:p>
    <w:p w:rsidR="00D012B8" w:rsidRPr="00151483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483">
        <w:rPr>
          <w:rFonts w:ascii="Times New Roman" w:hAnsi="Times New Roman"/>
          <w:sz w:val="24"/>
          <w:szCs w:val="24"/>
        </w:rPr>
        <w:t>Минимальный почвенный выдел - трехмерный фрагмент почвы, способный обеспечить полноценный жизненный цикл дерева.</w:t>
      </w:r>
    </w:p>
    <w:p w:rsidR="00D012B8" w:rsidRPr="00151483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483">
        <w:rPr>
          <w:rFonts w:ascii="Times New Roman" w:hAnsi="Times New Roman"/>
          <w:sz w:val="24"/>
          <w:szCs w:val="24"/>
        </w:rPr>
        <w:t>Плодородный слой - в естественных почвах это гумусовый горизонт. В урбоконструктоземах - слой (горизонт), состоящий из плодородного грунта мощностью до 20 см.</w:t>
      </w:r>
    </w:p>
    <w:p w:rsidR="00D012B8" w:rsidRPr="00151483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483">
        <w:rPr>
          <w:rFonts w:ascii="Times New Roman" w:hAnsi="Times New Roman"/>
          <w:sz w:val="24"/>
          <w:szCs w:val="24"/>
        </w:rPr>
        <w:t>Плодородный грунт - грунт, искусственно формируемый из минерального и органического материала и обладающий заданными физическими, химическими и биологическими свойствами или состоящий из нарушенного субстрата естественноприродных гумусовых горизонтов. В плодородном грунте не должно быть включений бытового и строительного мусора. Содержание физической глины (фракции &lt; 0,01 мм) - не менее 30 - 40%, содержание гумуса - 3 - 4%, pH - 5,5 - 7,0.</w:t>
      </w:r>
    </w:p>
    <w:p w:rsidR="00D012B8" w:rsidRPr="00151483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483">
        <w:rPr>
          <w:rFonts w:ascii="Times New Roman" w:hAnsi="Times New Roman"/>
          <w:sz w:val="24"/>
          <w:szCs w:val="24"/>
        </w:rPr>
        <w:t>Почвообразующий грунт - грунт, преобразуемый почвообразующими процессами и обладающий оптимальными свойствами для обеспечения жизнедеятельности растений.</w:t>
      </w:r>
    </w:p>
    <w:p w:rsidR="00D012B8" w:rsidRPr="00151483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483">
        <w:rPr>
          <w:rFonts w:ascii="Times New Roman" w:hAnsi="Times New Roman"/>
          <w:sz w:val="24"/>
          <w:szCs w:val="24"/>
        </w:rPr>
        <w:t>Приоритетный компонент загрязнения - вещество или биологический агент, подлежащий контролю в первую очередь.</w:t>
      </w:r>
    </w:p>
    <w:p w:rsidR="00D012B8" w:rsidRPr="00151483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483">
        <w:rPr>
          <w:rFonts w:ascii="Times New Roman" w:hAnsi="Times New Roman"/>
          <w:sz w:val="24"/>
          <w:szCs w:val="24"/>
        </w:rPr>
        <w:t>Санитарное состояние почвы - совокупность физико-химических и биологических свойств почвы, определяющих качество и степень ее безопасности в эпидемическом и гигиеническом отношении.</w:t>
      </w:r>
    </w:p>
    <w:p w:rsidR="00D012B8" w:rsidRPr="00151483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12B8" w:rsidRPr="00151483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12B8" w:rsidRPr="00151483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12B8" w:rsidRPr="00151483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12B8" w:rsidRPr="00151483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12B8" w:rsidRPr="00151483" w:rsidRDefault="00151483" w:rsidP="00151483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3" w:name="Par938"/>
      <w:bookmarkEnd w:id="3"/>
      <w:r>
        <w:rPr>
          <w:rFonts w:ascii="Times New Roman" w:hAnsi="Times New Roman"/>
          <w:sz w:val="24"/>
          <w:szCs w:val="24"/>
        </w:rPr>
        <w:t xml:space="preserve">   </w:t>
      </w:r>
      <w:r w:rsidR="00D012B8" w:rsidRPr="00151483">
        <w:rPr>
          <w:rFonts w:ascii="Times New Roman" w:hAnsi="Times New Roman"/>
          <w:sz w:val="24"/>
          <w:szCs w:val="24"/>
        </w:rPr>
        <w:t>Приложение № 2</w:t>
      </w:r>
    </w:p>
    <w:p w:rsidR="00151483" w:rsidRDefault="00151483" w:rsidP="00151483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151483">
        <w:rPr>
          <w:rFonts w:ascii="Times New Roman" w:hAnsi="Times New Roman"/>
          <w:sz w:val="24"/>
          <w:szCs w:val="24"/>
        </w:rPr>
        <w:t>к Правилам благоустройства</w:t>
      </w:r>
      <w:r>
        <w:rPr>
          <w:rFonts w:ascii="Times New Roman" w:hAnsi="Times New Roman"/>
          <w:sz w:val="24"/>
          <w:szCs w:val="24"/>
        </w:rPr>
        <w:br/>
      </w:r>
      <w:r w:rsidRPr="00151483">
        <w:rPr>
          <w:rFonts w:ascii="Times New Roman" w:hAnsi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sz w:val="24"/>
          <w:szCs w:val="24"/>
        </w:rPr>
        <w:br/>
      </w:r>
      <w:r w:rsidRPr="00151483">
        <w:rPr>
          <w:rFonts w:ascii="Times New Roman" w:hAnsi="Times New Roman"/>
          <w:sz w:val="24"/>
          <w:szCs w:val="24"/>
        </w:rPr>
        <w:t>городской округ Евпатория</w:t>
      </w:r>
      <w:r>
        <w:rPr>
          <w:rFonts w:ascii="Times New Roman" w:hAnsi="Times New Roman"/>
          <w:sz w:val="24"/>
          <w:szCs w:val="24"/>
        </w:rPr>
        <w:br/>
      </w:r>
      <w:r w:rsidRPr="00151483">
        <w:rPr>
          <w:rFonts w:ascii="Times New Roman" w:hAnsi="Times New Roman"/>
          <w:sz w:val="24"/>
          <w:szCs w:val="24"/>
        </w:rPr>
        <w:t>Республики Крым</w:t>
      </w:r>
    </w:p>
    <w:p w:rsidR="00151483" w:rsidRDefault="00151483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12B8" w:rsidRPr="00151483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1483">
        <w:rPr>
          <w:rFonts w:ascii="Times New Roman" w:hAnsi="Times New Roman"/>
          <w:sz w:val="24"/>
          <w:szCs w:val="24"/>
        </w:rPr>
        <w:t>РЕКОМЕНДУЕМЫЕ ПАРАМЕТРЫ</w:t>
      </w:r>
    </w:p>
    <w:p w:rsidR="00D012B8" w:rsidRPr="00151483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12B8" w:rsidRPr="00151483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4" w:name="Par946"/>
      <w:bookmarkEnd w:id="4"/>
      <w:r w:rsidRPr="00151483">
        <w:rPr>
          <w:rFonts w:ascii="Times New Roman" w:hAnsi="Times New Roman"/>
          <w:sz w:val="24"/>
          <w:szCs w:val="24"/>
        </w:rPr>
        <w:t>Таблица 1. Рекомендуемое размещение дождеприемных колодцев</w:t>
      </w:r>
    </w:p>
    <w:p w:rsidR="00D012B8" w:rsidRPr="00151483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1483">
        <w:rPr>
          <w:rFonts w:ascii="Times New Roman" w:hAnsi="Times New Roman"/>
          <w:sz w:val="24"/>
          <w:szCs w:val="24"/>
        </w:rPr>
        <w:t>в лотках проезжих частей улиц и проездов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┌────────────────────────────┬────────────────────────────────────────────┐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│Уклон проезжей части улицы, │Расстояние между дождеприемными колодцами, м│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промилле           │                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До 4            │                     50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5 - 10           │                  60 - 70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lastRenderedPageBreak/>
        <w:t>│          10 - 30           │                  70 - 80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├────────────────────────────┼────────────────────────────────────────────┤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Свыше 30          │                Не более 60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├────────────────────────────┴────────────────────────────────────────────┤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│Примечание 1 - Пропускная способность одной  горизонтальной  водоприемной│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│решетки определяется по формуле: при Н &lt;= 1,33 W/I Q = 1/5  IH  куб. м/с,│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│при  Н &gt;= 1,33  W/I Q = 2W H  куб. м/с,  где:  H - полный  напор,  равный│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│Н + V/2; H  - глубина потока  воды  на подходе к решетке, м; V - скорость│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1        1                                  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│подхода воды, м/с; W - площадь всех отверстий решетки, кв. м;  I -  длина│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│водосливного фронта,  м,  равная  периметру  решетки,  а  при  примыкании│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│решетки одной стороной к бортику лотка - сумма длин трех ее сторон.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                  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│Примечание 2 - в  населенных  пунктах  с  дождливым  климатом  расстояния│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│могут уточняться на основании местных данных метеонаблюдений.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5" w:name="Par974"/>
      <w:bookmarkEnd w:id="5"/>
      <w:r w:rsidRPr="0007777E">
        <w:rPr>
          <w:rFonts w:ascii="Times New Roman" w:hAnsi="Times New Roman"/>
          <w:sz w:val="24"/>
          <w:szCs w:val="24"/>
        </w:rPr>
        <w:t>Таблица 2. Размеры комов, ям, траншей для посадки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деревьев и кустарников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┌────────────────┬─────┬─────┬─────────────────┬─────┬──────┬─────────────┐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Наименование  │Объем│ Ед. │     Размер      │Объем│Площ. │   Расход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посадок     │кома,│изм. │ посадочных ям,  │ямы, │ ямы, │растительной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│куб. │     │        м        │куб. │кв. м │  земли при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│  м  │     │                 │  м  │      │   замене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│     │     │                 │     │      ├──────┬──────┤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│     │     │                 │     │      │ 50%  │ 100%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├────────────────┼─────┼─────┼─────────────────┼─────┼──────┼──────┼──────┤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│Саженцы без     │     │     │                 │     │      │      │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│кома: хвойные   │  -  │ шт. │ 1,0 x 1,0 x 0,8 │0,63 │ 0,79 │ 0,25 │0,565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│лиственные      │  -  │ шт. │ 0,7 x 0,7 x 0,6 │0,27 │ 0,38 │ 0,11 │0,241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│Для деревьев с  │     │     │                 │     │      │      │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│комом:          │     │     │                 │     │      │      │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│0,8 x 0,8 x 0,5 │0,25 │ шт. │1,5 x 1,5 x 0,85 │1,50 │ 1,76 │ 0,48 │ 1,08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│1,0 x 1,0 x 0,6 │ 0,6 │ шт. │1,9 x 1,9 x 0,85 │3,07 │ 3,61 │ 0,99 │ 2,23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│1,3 x 1,3 x 0,6 │1,01 │ шт. │2,2 x 2,2 x 0,85 │4,11 │ 4,84 │ 1,24 │ 2,97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│1,5 x 1,5 x 0,6 │1,46 │ шт. │2,4 x 2,4 x 0,85 │5,18 │ 5,76 │ 1,49 │ 3,35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│1,7 x 1,7 x 0,6 │1,88 │ шт. │2,6 x 2,6 x 0,85 │6,08 │ 6,76 │ 1,68 │ 3,79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│2,0 x 2,0 x 0,6 │3,20 │ шт. │2,9 x 2,9 x 1,05 │8,83 │ 8,41 │ 2,25 │ 5,06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├────────────────┼─────┼─────┼─────────────────┼─────┼──────┼──────┼──────┤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│Кустарники:     │     │     │                 │     │      │      │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│Однорядн. живая │  -  │п. м.│    0,5 x 0,5    │0,25 │ 0,5  │ 0,1  │0,225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│изгородь б/кома │     │     │                 │     │      │      │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│Двухрядн. живая │     │п. м.│    0,7 x 0,7    │0,35 │ 0,7  │ 0,14 │0,315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│изгородь б/кома │     │     │                 │     │      │      │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├────────────────┼─────┼─────┼─────────────────┼─────┼──────┼──────┼──────┤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│Кустарники в    │  -  │ шт. │    0,5 x 0,5    │0,14 │ 0,29 │0,057 │0,127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│группах б/кома  │     │     │                 │     │      │      │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│Для кустарников │     │     │                 │     │      │      │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│с комом:        │     │     │                 │     │      │      │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│Д - 0,5 Н - 0,4 │0,08 │ шт. │   1,0 x 0,65    │0,51 │ 0,79 │ 0,17 │ 0,39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│Д - 0,8 Н - 0,5 │0,25 │ шт. │   1,5 x 0,85    │1,50 │ 1,76 │ 0,48 │ 1,08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│Д - 1,0 Н - 0,6 │ 0,6 │ шт. │1,9 x 1,9 x 0,85 │3,07 │ 3,61 │ 0,99 │ 2,23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└────────────────┴─────┴─────┴─────────────────┴─────┴──────┴──────┴──────┘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6" w:name="Par1012"/>
      <w:bookmarkEnd w:id="6"/>
      <w:r w:rsidRPr="0007777E">
        <w:rPr>
          <w:rFonts w:ascii="Times New Roman" w:hAnsi="Times New Roman"/>
          <w:sz w:val="24"/>
          <w:szCs w:val="24"/>
        </w:rPr>
        <w:t>Таблица 3. Максимальное количество деревьев и кустарников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на 1 га озелененной территории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12B8" w:rsidRPr="0007777E" w:rsidRDefault="00D012B8" w:rsidP="0007777E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Количество штук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┌──────────────────────────────┬────────────────────────┬─────────────────┐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Типы объектов         │        Деревья         │   Кустарники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├──────────────────────────────┴────────────────────────┴─────────────────┤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7" w:name="Par1019"/>
      <w:bookmarkEnd w:id="7"/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lastRenderedPageBreak/>
        <w:t>│                Озелененные территории общего пользования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├──────────────────────────────┬────────────────────────┬─────────────────┤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│Парки общегородские и районные│       120 - 170        │   800 - 1000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├──────────────────────────────┼────────────────────────┼─────────────────┤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│Скверы                        │       100 - 130        │   1000 - 1300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├──────────────────────────────┼────────────────────────┼─────────────────┤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│Бульвары                      │       200 - 300        │   1200 - 1300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├──────────────────────────────┴────────────────────────┴─────────────────┤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8" w:name="Par1027"/>
      <w:bookmarkEnd w:id="8"/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Озелененные территории на участках застройки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├──────────────────────────────┬────────────────────────┬─────────────────┤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Типы объектов         │        Деревья         │   Кустарники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├──────────────────────────────┼────────────────────────┼─────────────────┤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│Участки жилой застройки       │       100 - 120        │    400 - 480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├──────────────────────────────┼────────────────────────┼─────────────────┤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│Участки детских садов и яслей │       160 - 200        │    640 - 800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├──────────────────────────────┼────────────────────────┼─────────────────┤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│Участки школ                  │       140 - 180        │    560 - 720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├──────────────────────────────┼────────────────────────┼─────────────────┤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│Спортивные комплексы          │       100 - 130        │    400 - 520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├──────────────────────────────┼────────────────────────┼─────────────────┤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│Больницы и лечебные учреждения│       180 - 250        │   720 - 1000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├──────────────────────────────┼────────────────────────┼─────────────────┤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│Участки промышленных          │     150 - 180 &lt;*&gt;      │    600 - 720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│предприятий                   │         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├──────────────────────────────┴────────────────────────┴─────────────────┤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9" w:name="Par1044"/>
      <w:bookmarkEnd w:id="9"/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Озелененные территории специального назначения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├──────────────────────────────┬────────────────────────┬─────────────────┤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│Улицы, набережные &lt;**&gt;        │       150 - 180        │    600 - 720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├──────────────────────────────┼────────────────────────┴─────────────────┤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│Санитарно-защитные зоны       │В зависимости от процента озеленения зоны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   │                  &lt;***&gt;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├──────────────────────────────┴──────────────────────────────────────────┤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10" w:name="Par1051"/>
      <w:bookmarkEnd w:id="10"/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│&lt;*&gt; В зависимости от профиля предприятия.    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11" w:name="Par1052"/>
      <w:bookmarkEnd w:id="11"/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│&lt;**&gt; На 1 км при условии допустимости насаждений.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12" w:name="Par1053"/>
      <w:bookmarkEnd w:id="12"/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│&lt;***&gt; В соответствии с п. 2.28 СанПиН 2.2.1/2.1.1.1031.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13" w:name="Par1056"/>
      <w:bookmarkEnd w:id="13"/>
      <w:r w:rsidRPr="0007777E">
        <w:rPr>
          <w:rFonts w:ascii="Times New Roman" w:hAnsi="Times New Roman"/>
          <w:sz w:val="24"/>
          <w:szCs w:val="24"/>
        </w:rPr>
        <w:t>Таблица 4. Доля цветников на озелененных территориях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объектов рекреации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12B8" w:rsidRPr="0007777E" w:rsidRDefault="00D012B8" w:rsidP="0007777E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В процентах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20"/>
        <w:gridCol w:w="5400"/>
      </w:tblGrid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Виды объектов рекреации   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Удельный вес цветников &lt;*&gt; от площади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озеленения объектов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Парки                      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    2,0 - 2,5  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Сады                       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    2,5 - 3,0  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Скверы                     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    4,0 - 5,0  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Бульвары                   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    3,0 - 4,0  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4" w:name="Par1072"/>
            <w:bookmarkEnd w:id="14"/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&lt;*&gt; В том числе не менее половины от площади цветника следует   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формировать из многолетников.                                            </w:t>
            </w:r>
          </w:p>
        </w:tc>
      </w:tr>
    </w:tbl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15" w:name="Par1076"/>
      <w:bookmarkEnd w:id="15"/>
      <w:r w:rsidRPr="0007777E">
        <w:rPr>
          <w:rFonts w:ascii="Times New Roman" w:hAnsi="Times New Roman"/>
          <w:sz w:val="24"/>
          <w:szCs w:val="24"/>
        </w:rPr>
        <w:t>Таблица 5. Обеспеченность озелененными территориями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участков общественной, жилой, производственной застройки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12B8" w:rsidRPr="0007777E" w:rsidRDefault="00D012B8" w:rsidP="0007777E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В процентах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4440"/>
      </w:tblGrid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Территории участков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общественной, жилой,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производственной застройки      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Территории озеленения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Участки детских садов-яслей         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Не менее 50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Участки школ                        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Не менее 40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Участки больниц                     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 50 - 65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Участки культурно-просветительных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учреждений                          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 20 - 30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Участки территории ВУЗов            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 30 - 40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Участки техникумов                  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Не менее 40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Участки профтехучилищ               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Не менее 40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Участки жилой застройки             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 40 - 60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Участки производственной застройки   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10 - 15 &lt;*&gt;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6" w:name="Par1104"/>
            <w:bookmarkEnd w:id="16"/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&lt;*&gt; В зависимости от отраслевой направленности производства.             </w:t>
            </w:r>
          </w:p>
        </w:tc>
      </w:tr>
    </w:tbl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17" w:name="Par1107"/>
      <w:bookmarkEnd w:id="17"/>
      <w:r w:rsidRPr="0007777E">
        <w:rPr>
          <w:rFonts w:ascii="Times New Roman" w:hAnsi="Times New Roman"/>
          <w:sz w:val="24"/>
          <w:szCs w:val="24"/>
        </w:rPr>
        <w:t>Таблица 6. Предельно допустимое загрязнение воздуха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для зеленых насаждений на территории населенного пункта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12B8" w:rsidRPr="0007777E" w:rsidRDefault="00D012B8" w:rsidP="0007777E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Миллиграммы на куб. метр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2400"/>
        <w:gridCol w:w="2160"/>
      </w:tblGrid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Ингредиент              </w:t>
            </w:r>
          </w:p>
        </w:tc>
        <w:tc>
          <w:tcPr>
            <w:tcW w:w="4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Фитотоксичные ПДК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Максимальные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разовые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Среднесуточные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Диоксид серы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0,100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0,05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Диоксид азота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0,09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0,05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Аммиак      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0,35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0,17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Озон        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0,47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0,24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Углеводороды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0,65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0,14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Угарный газ 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6,7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3,3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Бенз(а)пирен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0,0002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0,0001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Бензол      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0,1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0,05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Взвешенные вещества (пром. пыль,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цемент)     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0,2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0,05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Сероводород 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0,008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0,008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Формальдегид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0,02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0,003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Хлор                            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0,025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0,015      </w:t>
            </w:r>
          </w:p>
        </w:tc>
      </w:tr>
    </w:tbl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18" w:name="Par1143"/>
      <w:bookmarkEnd w:id="18"/>
      <w:r w:rsidRPr="0007777E">
        <w:rPr>
          <w:rFonts w:ascii="Times New Roman" w:hAnsi="Times New Roman"/>
          <w:sz w:val="24"/>
          <w:szCs w:val="24"/>
        </w:rPr>
        <w:t>Таблица 7. Ожидаемый уровень снижения шума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0"/>
        <w:gridCol w:w="1920"/>
        <w:gridCol w:w="1920"/>
      </w:tblGrid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Полоса зеленых насаждений     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Ширина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полосы, м  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Снижение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уровня звука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L Азел в дБА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Однорядная или шахматная посадка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10 - 15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4 - 5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То же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16 - 20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5 - 8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Двухрядная при расстояниях между  рядами  3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- 5 м; ряды аналогичны однорядной посадке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21 - 25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8 - 10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Двух- или трехрядная при расстояниях  между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рядами  3  м;  ряды  аналогичны  однорядной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посадке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26 - 30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10 - 12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92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Примечание  -  В   шумозащитных   насаждениях   рекомендуется   подбирать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сочетания следующих деревьев  и   кустарников: клен   остролистный,   вяз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обыкновенный, липа мелколистная, тополь бальзамический,  клен  татарский,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спирея калинолистная, жимолость татарская, дерен  белый,  акация  желтая,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боярышник сибирский                                                      </w:t>
            </w:r>
          </w:p>
        </w:tc>
      </w:tr>
    </w:tbl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19" w:name="Par1168"/>
      <w:bookmarkEnd w:id="19"/>
      <w:r w:rsidRPr="0007777E">
        <w:rPr>
          <w:rFonts w:ascii="Times New Roman" w:hAnsi="Times New Roman"/>
          <w:sz w:val="24"/>
          <w:szCs w:val="24"/>
        </w:rPr>
        <w:t>Таблица 8. Виды растений в различных категориях насаждений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1200"/>
        <w:gridCol w:w="1440"/>
        <w:gridCol w:w="1320"/>
        <w:gridCol w:w="1680"/>
        <w:gridCol w:w="1560"/>
      </w:tblGrid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Название растений </w:t>
            </w:r>
          </w:p>
        </w:tc>
        <w:tc>
          <w:tcPr>
            <w:tcW w:w="72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Рекомендации к использованию в следующих категориях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         насаждений       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садов,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парков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скверов,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бульваров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улиц и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дорог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внутри-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квартальных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специальных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1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5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6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ourier New" w:hAnsi="Courier New" w:cs="Courier New"/>
                <w:sz w:val="20"/>
                <w:szCs w:val="20"/>
              </w:rPr>
            </w:pPr>
            <w:bookmarkStart w:id="20" w:name="Par1179"/>
            <w:bookmarkEnd w:id="20"/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Деревья                  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Ель колючая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Лиственница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русская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Туя западная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+ только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ул., с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огр.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Белая акация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Береза повислая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+ только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ул., с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огр.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Боярышник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даурский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Боярышник колючий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Боярышник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кроваво-красный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Боярышник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Максимовича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Боярышник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полумягкий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Боярышник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приречный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Вишня    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обыкновенная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Вяз гладкий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Вяз приземистый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Груша    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обыкновенная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+ маг. с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огр.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Груша уссурийская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Дуб        красный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(северный)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Дуб черешчатый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+ с огр.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Жостер   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слабительный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Ива белая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+ бульв. с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огр.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+ только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ул.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Ива ломкая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+ с огр.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Ива   ломкая   (ф.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шаровидная)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Клен Гиннала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+ с огр.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Клен  остролистный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и его формы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+ с огр.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+ с огр.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Клен серебристый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+ бульв. с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огр.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Клен татарский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Конский     каштан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обыкновенный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+ с огр.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+ с огр.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Липа голландская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Липа мелколистная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+ с огр.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+ с огр.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Липа крупнолистная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+ с огр.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+ с огр.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Лох узколистный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+ с огр.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Орех маньчжурский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+ бульв. с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огр.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Рябина гибридная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+ с огр.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Рябина   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обыкновенная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+ огр.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+ с огр.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Рябина   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обыкновенная   (ф.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плакучая)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+ с огр.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+ (только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для улиц)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Тополь   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бальзамический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+ с огр.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+ с огр.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+ с огр.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Тополь белый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+ бульв. с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огр.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+ только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ул., с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огр.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Тополь берлинский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Тополь канадский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Тополь китайский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+ бульв. с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огр.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+ только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ул.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Тополь   советский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(ф. пирамидальный)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Тополь черный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+ с огр.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+ с огр.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+ с огр.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Черемуха Маака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+ с огр.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Черемуха 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обыкновенная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+ с огр.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+ с огр.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Яблоня домашняя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+ с огр.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Яблоня   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Недзведского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Яблоня ягодная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Ясень    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пенсильванский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Ясень    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обыкновенный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+ с огр.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ourier New" w:hAnsi="Courier New" w:cs="Courier New"/>
                <w:sz w:val="20"/>
                <w:szCs w:val="20"/>
              </w:rPr>
            </w:pPr>
            <w:bookmarkStart w:id="21" w:name="Par1311"/>
            <w:bookmarkEnd w:id="21"/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Кустарники                 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Барбарис 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обыкновенный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+ с огр.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Барбарис 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обыкновенный   (ф.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пурпурный)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+ с огр.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Барбарис Тунберга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Бирючина 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обыкновенная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Вишня войлочная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+ с огр.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Дерен белый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Карагана 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древовидная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(желтая акация)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Карагана 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кустарник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Кизильник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обыкновенный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Жимолость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(различные виды)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+ с огр.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+ с огр.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Ирга    (различные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виды)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+ с огр.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Калина гордовина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+ с огр.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+ с огр.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Калина   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обыкновенная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+ бульв.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с огр.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Кизильник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блестящий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Пузыреплодник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калинолистный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Роза    (различные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виды)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+ с огр.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Сирень венгерская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+ с огр.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+ с огр.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Сирень   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обыкновенная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+ с огр.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+ с огр.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Смородина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альпийская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Смородина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золотистая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+ с огр.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Снежноягодник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белый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+ с огр.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+ с огр.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lastRenderedPageBreak/>
              <w:t>Спирея  (различные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виды)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+ с огр.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Форзичия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+ с огр.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+ с огр.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Чубушник венечный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+ с огр.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ourier New" w:hAnsi="Courier New" w:cs="Courier New"/>
                <w:sz w:val="20"/>
                <w:szCs w:val="20"/>
              </w:rPr>
            </w:pPr>
            <w:bookmarkStart w:id="22" w:name="Par1380"/>
            <w:bookmarkEnd w:id="22"/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Лианы                   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Девичий виноград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Примечания - сокращения в таблице: с огр. - с ограничением; скв. -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сквер, ул. - улицы, бульв. - бульвар.                                    </w:t>
            </w:r>
          </w:p>
        </w:tc>
      </w:tr>
    </w:tbl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23" w:name="Par1388"/>
      <w:bookmarkEnd w:id="23"/>
      <w:r w:rsidRPr="0007777E">
        <w:rPr>
          <w:rFonts w:ascii="Times New Roman" w:hAnsi="Times New Roman"/>
          <w:sz w:val="24"/>
          <w:szCs w:val="24"/>
        </w:rPr>
        <w:t>Таблица 8.1. Виды растений, рекомендуемые для крышного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и вертикального озеленения &lt;*&gt;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--------------------------------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&lt;*&gt; При выборе растений для крышного и вертикального озеленения необходимо обеспечивать соответствие между требованиями растений к освещенности и ориентацией озеленяемой поверхности относительно сторон света.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80"/>
        <w:gridCol w:w="1320"/>
        <w:gridCol w:w="1680"/>
        <w:gridCol w:w="1200"/>
        <w:gridCol w:w="1800"/>
      </w:tblGrid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Наименование растения   </w:t>
            </w:r>
          </w:p>
        </w:tc>
        <w:tc>
          <w:tcPr>
            <w:tcW w:w="6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  Вид озеленения 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0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крышное        </w:t>
            </w:r>
          </w:p>
        </w:tc>
        <w:tc>
          <w:tcPr>
            <w:tcW w:w="30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вертикальное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стацион.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мобильное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стацион.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мобильное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1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2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3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4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5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ourier New" w:hAnsi="Courier New" w:cs="Courier New"/>
                <w:sz w:val="20"/>
                <w:szCs w:val="20"/>
              </w:rPr>
            </w:pPr>
            <w:bookmarkStart w:id="24" w:name="Par1403"/>
            <w:bookmarkEnd w:id="24"/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Травы                 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Очиток белый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Очиток гибридный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Очиток едкий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Очиток шестирябый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Пырей бескорневой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ourier New" w:hAnsi="Courier New" w:cs="Courier New"/>
                <w:sz w:val="20"/>
                <w:szCs w:val="20"/>
              </w:rPr>
            </w:pPr>
            <w:bookmarkStart w:id="25" w:name="Par1415"/>
            <w:bookmarkEnd w:id="25"/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Кусты &lt;*&gt;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Айва японская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Акация желтая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Барбарис Тунберга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Дерен белый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Калина Городовина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Можжевельник казацкий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Рододендрон даурский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Сирень венгерская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Сирень обыкновенная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Спирея (разл. виды)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ourier New" w:hAnsi="Courier New" w:cs="Courier New"/>
                <w:sz w:val="20"/>
                <w:szCs w:val="20"/>
              </w:rPr>
            </w:pPr>
            <w:bookmarkStart w:id="26" w:name="Par1437"/>
            <w:bookmarkEnd w:id="26"/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Лианы древесные           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Актинидия Аргута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+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Виноград амурский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+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Виноград пятилист.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+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Древогубец круглол.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+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Жасмин лекарствен.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+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Жимолость вьющаяся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+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Жимолость Брауна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+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Жимолость каприфоль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+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Жимолость сизая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+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Жимолость Тельмана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+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Жимолость шорохов.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+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Лимонник китайский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+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Роза многоцветковая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+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ourier New" w:hAnsi="Courier New" w:cs="Courier New"/>
                <w:sz w:val="20"/>
                <w:szCs w:val="20"/>
              </w:rPr>
            </w:pPr>
            <w:bookmarkStart w:id="27" w:name="Par1465"/>
            <w:bookmarkEnd w:id="27"/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Лианы травянистые         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Горошек душистый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+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Ипомея трехцветная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+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Клематис, ломонос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+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Клематис тангутский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+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Княжник сибирский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+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Луносемянник даур.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+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Настурция большая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-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+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Тыква мелкоплодная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+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Фасоль огненно-крас.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+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Хмель обыкновенный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-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+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+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Courier New" w:hAnsi="Courier New" w:cs="Courier New"/>
                <w:sz w:val="20"/>
                <w:szCs w:val="20"/>
              </w:rPr>
            </w:pPr>
            <w:bookmarkStart w:id="28" w:name="Par1487"/>
            <w:bookmarkEnd w:id="28"/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Деревья &lt;*&gt;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Бархат амурский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Груша обыкновенная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Ель колючая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Лиственница сибирс.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Рябина обыкновенная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Черемуха Маака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Туя западная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Яблоня сибирская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+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+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-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-      </w:t>
            </w:r>
          </w:p>
        </w:tc>
      </w:tr>
    </w:tbl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D012B8">
        <w:rPr>
          <w:rFonts w:ascii="Calibri" w:hAnsi="Calibri" w:cs="Calibri"/>
        </w:rPr>
        <w:t>--------------------------------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9" w:name="Par1507"/>
      <w:bookmarkEnd w:id="29"/>
      <w:r w:rsidRPr="0007777E">
        <w:rPr>
          <w:rFonts w:ascii="Times New Roman" w:hAnsi="Times New Roman"/>
          <w:sz w:val="24"/>
          <w:szCs w:val="24"/>
        </w:rPr>
        <w:t>&lt;*&gt; Приведенные в таблице деревья и кустарники могут использоваться для стационарного крышного озеленения покрытия подземных сооружений, располагающегося на отметке территории, а также при посадке деревьев и кустарников в опоры-колодцы зданий или сооружений с глубиной развития корневой системы растений не менее 3 м.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30" w:name="Par1509"/>
      <w:bookmarkEnd w:id="30"/>
      <w:r w:rsidRPr="0007777E">
        <w:rPr>
          <w:rFonts w:ascii="Times New Roman" w:hAnsi="Times New Roman"/>
          <w:sz w:val="24"/>
          <w:szCs w:val="24"/>
        </w:rPr>
        <w:t>Таблица 9. Параметры и требования для сортировки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крупномерных деревьев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┌─────────────┬─────────────────────────────────────┬─────────────────────┐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│Наименование │             Требования              │     Сортировка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├─────────────┼─────────────────────────────────────┼─────────────────────┤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│Крупномерные │Кр. д.  должны  быть   предварительно│Сортировка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│деревья   &lt;*&gt;│пересажены   два   раза   или    быть│осуществляется     по│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│(Кр.     д.),│приведены в равноценное  состояние  с│обхвату ствола (см):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│пересаженные │помощью соответствующих  агроприемов.│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│дважды       │Независимо   от    мероприятий    они│    8 - 10 &lt;**&gt;,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│(2 x Пер)    │обозначаются  как  "пересаженные  два│    10 &lt;**&gt; - 12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│раза".  Они  должны   соответствовать│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│одному из сортов, иметь прямой  ствол│Количество   растений│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│не менее 180 см в высоту и выраженный│при транспортировке в│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│центральный   побег   внутри    кроны│пучках: не более 5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│(исключения: шарообразная и  плакучая│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│формы). Кр. д. должны выращиваться на│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│одном   месте   не   менее    четырех│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│вегетационных     периодов      после│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│последней пересадки                  │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├─────────────┼─────────────────────────────────────┼─────────────────────┤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│Крупномерные │Кр. д.,  пересаженные  трижды, должны│Сортировка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│деревья,     │выращиваться на одном месте не  менее│осуществляется     по│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│пересаженные │четырех вегетационных периодов  после│обхвату ствола (см):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│трижды       │последней  пересадки.  Высота  ствола│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│(3  x   Пер),│должна составлять не  менее  200  см.│  10 - 12, 12 - 14,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│крупномерные │Дальнейшее  удаление  сучьев   должно│  14 - 16, 16 - 18,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│деревья,     │происходить   соответственно    виду,│  18 - 20, 20 - 25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│пересаженные │недопустимы  мутовчатое  разветвление│и далее с интервалом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│четыре   раза│или раздвоение (исключения:  прививка│  5 см, при обхвате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│и более      │в  штамб,  шарообразная  и   плакучая│   более 50 см - с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│форма кроны). Крона должна  регулярно│  интервалом 10 см.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│подрезаться. Последняя стрижка должна│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│быть  проведена   не  позднее  чем  в│В   зависимости    от│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│предпоследний  вегетационный   период│вида,     сорта     и│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lastRenderedPageBreak/>
        <w:t>│             │(исключением  может  быть,  например,│размеров  могут  быть│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│Робиния    псевдоакация).     Стрижка│указаны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│проводится по  годичному  приросту  в│дополнительные данные│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│установленные сроки.  Поставляются  с│по  общей  высоте   и│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│комом,  упакованным  в  мешковину   и│ширине кроны.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│металлическую     сетку     или     в│Ширина кроны в см: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│контейнерах                          │60 - 100, 100 -  150,│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                                     │150 - 200, 200 - 300,│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                                     │300 - 400, 400 - 600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                                     │Общая высота в см: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                                     │выше   300    см    с│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                                     │интервалом 100 см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                                     │выше   500    см    с│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                                     │интервалом 200 см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                                     │выше   900    см    с│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                                     │интервалом 300 см.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                                     │Количество  пересадок│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                                     │дается у  растений  с│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                                     │комом в металлической│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                                     │сетке (4 x Пер,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                                     │5 x Пер и т.д.)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├─────────────┼─────────────────────────────────────┼─────────────────────┤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│Аллейные     │Аллейные      деревья      -      это│Сортировка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│деревья  (Кр.│высокоствольные  деревья,  у  которых│осуществляется    как│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│д.        для│обрезаются  ветви,   выступающие   за│для Кр. д. (3 x Пер)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│озеленения   │пределы  кроны.  У  них  должен  быть│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│улиц)        │прямой  ствол,  а   удаление   сучьев│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│проведено   до   начала    последнего│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│вегетационного    периода.     Высота│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│ствола: при обхвате до 25 см не менее│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│220 см при обхвате  более  25  см  не│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│менее 250 см                         │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├─────────────┼─────────────────────────────────────┼─────────────────────┤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│Кр.   д.    с│Так как у них  нет  прямых  приростов│Сортировка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│шарообразной │ствола в крону,  они  выращиваются  с│осуществляется    как│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│и    плакучей│различной длиной штамба              │для Кр. д. (3 x Пер)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│формой кроны │                                     │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├─────────────┴─────────────────────────────────────┴─────────────────────┤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31" w:name="Par1583"/>
      <w:bookmarkEnd w:id="31"/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│&lt;*&gt; Крупномерные деревья (Кр. д.) - это древесные растения с четкой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│границей между стволом и кроной.             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32" w:name="Par1585"/>
      <w:bookmarkEnd w:id="32"/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│&lt;**&gt; При пограничных значениях интервала посадочный материал следует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│относить к низшей группе показателей (например: при обхвате ствола 10 см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│- к интервалу 8 - 10 см, а не 10 - 12 см)    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33" w:name="Par1590"/>
      <w:bookmarkEnd w:id="33"/>
      <w:r w:rsidRPr="0007777E">
        <w:rPr>
          <w:rFonts w:ascii="Times New Roman" w:hAnsi="Times New Roman"/>
          <w:sz w:val="24"/>
          <w:szCs w:val="24"/>
        </w:rPr>
        <w:t>Таблица 10. Комплексное благоустройство территории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777E">
        <w:rPr>
          <w:rFonts w:ascii="Times New Roman" w:hAnsi="Times New Roman"/>
          <w:sz w:val="24"/>
          <w:szCs w:val="24"/>
        </w:rPr>
        <w:t>в зависимости от рекреационной нагрузки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20"/>
        <w:gridCol w:w="1920"/>
        <w:gridCol w:w="2280"/>
        <w:gridCol w:w="3840"/>
      </w:tblGrid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Рекреаци-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онная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нагрузка,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чел./га  </w:t>
            </w:r>
          </w:p>
        </w:tc>
        <w:tc>
          <w:tcPr>
            <w:tcW w:w="4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Режим пользования территорией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посетителями         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Мероприятия благоустройства и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озеленения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До 5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свободный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пользование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всей территорией </w:t>
            </w:r>
          </w:p>
        </w:tc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5 - 25</w:t>
            </w:r>
          </w:p>
        </w:tc>
        <w:tc>
          <w:tcPr>
            <w:tcW w:w="19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Средне-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регулируемый</w:t>
            </w:r>
          </w:p>
        </w:tc>
        <w:tc>
          <w:tcPr>
            <w:tcW w:w="228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Движение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преимущественно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по       дорожно-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тропиночной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lastRenderedPageBreak/>
              <w:t>сети.    Возможно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пользование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полянами        и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лужайками     при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условии 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специального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систематического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ухода за ними    </w:t>
            </w:r>
          </w:p>
        </w:tc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Организация      дорожно-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тропиночной сети плотностью  5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- 8 %, прокладка экологических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троп           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2800"/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26 - 50</w:t>
            </w: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Организация      дорожно-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тропиночной сети плотностью 12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-         15%,       прокладка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экологических  троп,  создание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на опушках  полян  буферных  и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почвозащитных         посадок,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применение    устойчивых     к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вытаптыванию видов травянистой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растительности,       создание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загущенных   защитных    полос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вдоль         автомагистралей,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пересекающих      лесопарковый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массив   или   идущих    вдоль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границ         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600"/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51 - 100</w:t>
            </w:r>
          </w:p>
        </w:tc>
        <w:tc>
          <w:tcPr>
            <w:tcW w:w="19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Строго-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регулируемый</w:t>
            </w:r>
          </w:p>
        </w:tc>
        <w:tc>
          <w:tcPr>
            <w:tcW w:w="228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Движение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только         по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дорожкам        и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аллеям. Отдых  на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специально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оборудованных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площадках,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интенсивный  уход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за  насаждениями,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в     т.ч.     их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активная  защита,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вплоть         до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огораживания     </w:t>
            </w:r>
          </w:p>
        </w:tc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Функциональное  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зонирование    территории    и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организация           дорожно-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тропиночной сети плотностью не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более  20 - 25%,  буферных   и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почвозащитных          посадок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кустарника,           создание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загущенных   защитных    полос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вдоль границ  автомагистралей.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Организация        поливочного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водопровода      (в       т.ч.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автоматических систем полива и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орошения),  дренажа,  ливневой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канализации,         наружного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освещения,    а    в    случае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размещения парковых  зданий  и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сооружений  -  водопровода   и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канализации,   теплоснабжения,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горячего        водоснабжения,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телефонизации.       Установка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мусоросборников,     туалетов,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МАФ            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2400"/>
          <w:tblCellSpacing w:w="5" w:type="nil"/>
        </w:trPr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более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100</w:t>
            </w: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Организация      дорожно-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тропиночной     сети     общей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плотностью  30  -  40%  (более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высокая   плотность    дорожек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ближе  к  входам  и  в   зонах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активного   отдыха),   уровень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благоустройства    как     для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нагрузки  51  -  100  чел./га,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огораживание    участков     с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ценными  насаждениями  или   с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растительностью         вообще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декоративными оградами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Примечание. В случае невозможности предотвращения     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превышения нагрузок следует предусматривать формирование  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нового объекта рекреации в зонах доступности (таблица 11).         </w:t>
            </w:r>
          </w:p>
        </w:tc>
      </w:tr>
    </w:tbl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34" w:name="Par1663"/>
      <w:bookmarkEnd w:id="34"/>
      <w:r w:rsidRPr="0007777E">
        <w:rPr>
          <w:rFonts w:ascii="Times New Roman" w:hAnsi="Times New Roman"/>
          <w:sz w:val="24"/>
          <w:szCs w:val="24"/>
        </w:rPr>
        <w:t>Таблица 11. Ориентировочный уровень предельной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рекреационной нагрузки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┌─────────────────────┬──────────────────────┬────────────────────────────┐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Тип рекреационного  │      Предельная      │    Радиус обслуживания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объекта населенного │    рекреационная     │населения (зона доступности)│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пункта        │   нагрузка - число   │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│    единовременных    │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│посетителей в среднем │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│ по объекту, чел./га  │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lastRenderedPageBreak/>
        <w:t>├─────────────────────┼──────────────────────┼────────────────────────────┤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Лес             │      Не более 5      │             -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├─────────────────────┼──────────────────────┼────────────────────────────┤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Лесопарк        │     Не более 50      │    15 - 20 мин. трансп.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│                      │          доступн.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├─────────────────────┼──────────────────────┼────────────────────────────┤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Сад             │     Не более 100     │        400 - 600 м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├─────────────────────┼──────────────────────┼────────────────────────────┤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Парк            │     Не более 300     │        1,2 - 1,5 км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│(многофункцион.)     │                      │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├─────────────────────┼──────────────────────┼────────────────────────────┤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Сквер, бульвар  │     100 и более      │        300 - 400 м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├─────────────────────┴──────────────────────┴────────────────────────────┤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Примечания:                               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1. На территории объекта  рекреации  могут  быть   выделены   зоны   с│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│различным уровнем предельной рекреационной нагрузки.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2. Фактическая   рекреационная    нагрузка    определяется   замерами,│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│ожидаемая - рассчитывается по формуле: R = №i/Si, где R  -  рекреационная│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│нагрузка, №i - количество посетителей объектов рекреации,  Si  -  площадь│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│рекреационной   территории.    Количество    посетителей,    одновременно│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│находящихся на территории  рекреации, рекомендуется  принимать 10  -  15%│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│от  численности  населения,  проживающего  в  зоне  доступности   объекта│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│рекреации.                                   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35" w:name="Par1698"/>
      <w:bookmarkEnd w:id="35"/>
      <w:r w:rsidRPr="0007777E">
        <w:rPr>
          <w:rFonts w:ascii="Times New Roman" w:hAnsi="Times New Roman"/>
          <w:sz w:val="24"/>
          <w:szCs w:val="24"/>
        </w:rPr>
        <w:t>Таблица 12. Зависимость уклона пандуса от высоты подъема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12B8" w:rsidRPr="0007777E" w:rsidRDefault="00D012B8" w:rsidP="0007777E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В миллиметрах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60"/>
        <w:gridCol w:w="4560"/>
      </w:tblGrid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Уклон пандуса (соотношение)   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Высота подъема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От 1:8 до 1:10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    75  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От 1:10,1 до 1:12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   150  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От 1:12,1 до 1:15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   600  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От 1:15,1 до 1:20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   760                 </w:t>
            </w:r>
          </w:p>
        </w:tc>
      </w:tr>
    </w:tbl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36" w:name="Par1713"/>
      <w:bookmarkEnd w:id="36"/>
      <w:r w:rsidRPr="0007777E">
        <w:rPr>
          <w:rFonts w:ascii="Times New Roman" w:hAnsi="Times New Roman"/>
          <w:sz w:val="24"/>
          <w:szCs w:val="24"/>
        </w:rPr>
        <w:t>ИГРОВОЕ И СПОРТИВНОЕ ОБОРУДОВАНИЕ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24"/>
          <w:szCs w:val="24"/>
        </w:rPr>
      </w:pPr>
      <w:bookmarkStart w:id="37" w:name="Par1715"/>
      <w:bookmarkEnd w:id="37"/>
      <w:r w:rsidRPr="0007777E">
        <w:rPr>
          <w:rFonts w:ascii="Times New Roman" w:hAnsi="Times New Roman"/>
          <w:sz w:val="24"/>
          <w:szCs w:val="24"/>
        </w:rPr>
        <w:t>Таблица 13. Состав игрового и спортивного оборудования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в зависимости от возраста детей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┌───────────────┬──────────────────────┬──────────────────────────────────┐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Возраст    │      Назначение      │     Рекомендуемое игровое и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оборудования     │    физкультурное оборудование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├───────────────┼──────────────────────┼──────────────────────────────────┤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Дети       │    А) Для тихих  игр,│    - песочницы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│преддошкольного│тренировки            │      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│возраста       │усидчивости,          │      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│(1 - 3 г.)     │терпения,     развития│      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│фантазии:             │      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Б) Для  тренировки│    -      домики,       пирамиды,│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│лазания,       ходьбы,│гимнастические    стенки,    бумы,│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│перешагивания,        │бревна, горки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│подлезания,           │    - кубы деревянные 20  x  40  x│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│равновесия:           │15 см;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    - доски  шириной  15,  20,  25│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│см, длиной  150,  200  и  250  см;│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│доска  деревянная  -  один   конец│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│приподнят на высоту 10 - 15 см;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│- горка с  поручнями,  ступеньками│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│и  центральной  площадкой,   длина│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│240   см,   высота   48   см    (в│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│центральной     части),     ширина│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lastRenderedPageBreak/>
        <w:t>│               │                      │ступеньки - 70 см;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    -  лестница-стремянка,  высота│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│100 или 150 см,  расстояние  между│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│перекладинами - 10 и 15 см.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├──────────────────────┼──────────────────────────────────┤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В) Для  тренировки│    - качели и качалки.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│вестибулярного        │      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│аппарата,   укрепления│      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│мышечной       системы│      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│(мышц спины, живота  и│      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│ног),                 │      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│совершенствования     │      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│чувства    равновесия,│      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│ритма, ориентировки  в│      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│пространстве:         │      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├───────────────┼──────────────────────┼──────────────────────────────────┤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Дети       │    А) Для обучения  и│    - пирамиды с  вертикальными  и│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│дошкольного    │совершенствования     │горизонтальными перекладинами;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│возраста (3 - 7│лазания:              │    -      лестницы      различной│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│лет)           │                      │конфигурации,    со    встроенными│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│обручами, полусферы;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    - доска деревянная  на  высоте│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│10 -  15  см  (устанавливается  на│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│специальных подставках).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├──────────────────────┼──────────────────────────────────┤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Б)  Для   обучения│    - бревно со стесанным  верхом,│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│равновесию,           │прочно  закрепленное,  лежащее  на│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│перешагиванию,        │земле, длина 2,5 - 3,5 м, ширина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│перепрыгиванию,       │20 - 30 см;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│спрыгиванию:          │    - бум  "Крокодил",  длина  2,5│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│м, ширина 20 см, высота 20 см;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    -    гимнастическое    бревно,│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│длина горизонтальной части 3,5  м,│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│наклонной - 1,2 м,  горизонтальной│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│части  30  или  50   см,   диаметр│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│бревна - 27 см;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    -   гимнастическая   скамейка,│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│длина 3 м, ширина 20  см,  толщина│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│3 см, высота 20 см.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├──────────────────────┼──────────────────────────────────┤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В) Для обучения   │    - горка с поручнями,  длина  2│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│вхождению,    лазанью,│м, высота 60 см;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│движению            на│    - горка с лесенкой  и  скатом,│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│четвереньках,         │длина  240,   высота   80,   длина│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│скатыванию:           │лесенки и ската -  90  см,  ширина│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│лесенки и ската - 70 см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├──────────────────────┼──────────────────────────────────┤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Г)  Для   обучения│    -    гимнастическая    стенка,│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│развитию         силы,│высота 3  м,  ширина  пролетов  не│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│гибкости,  координации│менее 1 м, диаметр  перекладины  -│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│движений:             │22    мм,     расстояние     между│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│перекладинами - 25 см;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    - гимнастические столбики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├──────────────────────┼──────────────────────────────────┤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Д)  Для   развития│    -  стойка   с   обручами   для│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│глазомера,    точности│метания в цель, высота 120  -  130│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│движений,    ловкости,│см, диаметр обруча 40 - 50 см;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│для  обучения  метанию│    - оборудование для  метания  в│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│в цель:               │виде  "цветка",  "петуха",   центр│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│мишени расположен  на  высоте  120│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│см  (мл. дошк.) -  150  -  200  см│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│(ст. дошк.);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    -  кольцебросы   -   доска   с│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│укрепленными колышками высотой  15│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lastRenderedPageBreak/>
        <w:t>│               │                      │- 20 см,  кольцебросы  могут  быть│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│расположены    горизонтально     и│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│наклонно;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    - мишени на щитах из  досок  в│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│виде    четырех    концентрических│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│кругов диаметром 20,  40,  60,  80│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│см, центр мишени на высоте  110  -│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│120  см   от   уровня   пола   или│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│площадки,   круги    красятся    в│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│красный (центр), салатный,  желтый│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│и голубой;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    - баскетбольные щиты, крепятся│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│на     двух     деревянных     или│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│металлических стойках  так,  чтобы│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│кольцо находилось на  уровне  2  м│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│от пола или поверхности площадки.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├───────────────┼──────────────────────┼──────────────────────────────────┤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Дети       │    Для         общего│    -    гимнастическая     стенка│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│школьного      │физического развития: │высотой не менее 3  м,  количество│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│возраста       │                      │пролетов 4 - 6;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    -  разновысокие   перекладины,│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│перекладина-эспандер           для│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│выполнения  силовых  упражнений  в│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│висе; 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    -     "рукоход"      различной│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│конфигурации     для      обучения│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│передвижению  разными   способами,│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│висам, подтягиванию;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    -     спортивно-гимнастические│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│комплексы - 5 -  6  горизонтальных│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│перекладин, укрепленных на  разной│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│высоте,   к   перекладинам   могут│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│прикрепляться спортивные  снаряды:│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│кольца, трапеции, качели, шесты  и│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│др.;  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    -   сочлененные    перекладины│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│разной высоты: 1,5 - 2,2  -  3  м,│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│могут   располагаться   по   одной│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│линии или в форме  букв  "Г",  "Т"│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            │или змейкой.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├───────────────┼──────────────────────┼──────────────────────────────────┤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Дети       │    Для      улучшения│    - спортивные комплексы;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│старшего       │мышечной         силы,│    - спортивно-игровые  комплексы│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│школьного      │телосложения и  общего│(микроскалодромы,   велодромы    и│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│возраста       │физического развития  │т.п.).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└───────────────┴──────────────────────┴──────────────────────────────────┘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24"/>
          <w:szCs w:val="24"/>
        </w:rPr>
      </w:pPr>
      <w:bookmarkStart w:id="38" w:name="Par1851"/>
      <w:bookmarkEnd w:id="38"/>
      <w:r w:rsidRPr="0007777E">
        <w:rPr>
          <w:rFonts w:ascii="Times New Roman" w:hAnsi="Times New Roman"/>
          <w:sz w:val="24"/>
          <w:szCs w:val="24"/>
        </w:rPr>
        <w:t>Таблица 14. Требования к игровому оборудованию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40"/>
        <w:gridCol w:w="7080"/>
      </w:tblGrid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Игровое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оборудование  </w:t>
            </w:r>
          </w:p>
        </w:tc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          Требования         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Качели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Высота  от  уровня  земли  до  сиденья   качелей   в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состоянии покоя должна быть не менее 350 мм  и  не  более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635 мм. Допускается не более двух сидений в  одной  рамке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качелей.  В  двойных  качелях  не  должны  использоваться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вместе сиденье для маленьких детей (колыбель)  и  плоское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сиденье для более старших детей.          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Качалки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Высота от земли до сиденья  в  состоянии  равновесия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должна быть 550 - 750 мм. Максимальный наклон сиденья при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движении  назад  и  вперед  -  не  более   20   градусов.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Конструкция качалки не  должна  допускать  попадание  ног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сидящего в ней ребенка  под  опорные  части  качалки,  не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должна иметь острых углов, радиус их  закругления  должен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составлять не менее 20 мм.                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 Карусели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Минимальное расстояние от  уровня  земли  до  нижней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вращающейся конструкции карусели должно быть не менее  60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мм и не более  110  мм.  Нижняя  поверхность  вращающейся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платформы должна быть  гладкой.  Максимальная  высота  от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нижнего уровня карусели до ее верхней точки составляет  1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м.                                        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400"/>
          <w:tblCellSpacing w:w="5" w:type="nil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Горки</w:t>
            </w:r>
          </w:p>
        </w:tc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Доступ   к  горке  осуществляется  через   лестницу,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лазательную  секцию  или  другие  приспособления.  Высота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ската отдельно стоящей горки не должна  превышать  2,5  м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вне зависимости от вида доступа. Ширина открытой и прямой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горки не менее 700  мм  и  не  более  950  мм.  Стартовая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площадка -  не  менее  300  мм  длиной  с  уклоном  до  5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градусов, но,  как правило, ширина площадки  должна  быть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равна  горизонтальной  проекции  участка  скольжения.  На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отдельно стоящей  горке  высота  бокового  ограждения  на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стартовой площадке должна быть  не  менее  0,15  м.  Угол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наклона  участка  скольжения  не  должен   превышать   60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градусов в любой точке. На конечном участке ската средний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наклон не должен превышать 10 градусов. Край ската  горки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должен подгибаться по направлению к земле с  радиусом  не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менее 50  мм  и  углом  загиба  не  менее  100  градусов.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Расстояние от края ската горки до земли  должно  быть  не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более 100 мм. Высота  ограждающего  бортика  на  конечном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участке при длине участка скольжения менее  1,5  м  -  не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более 200 мм, при длине участка скольжения более 1,5 м  -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не  более 350 мм.  Горка-тоннель должна иметь минимальную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высоту и ширину 750 мм.                                  </w:t>
            </w:r>
          </w:p>
        </w:tc>
      </w:tr>
    </w:tbl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24"/>
          <w:szCs w:val="24"/>
        </w:rPr>
      </w:pPr>
      <w:bookmarkStart w:id="39" w:name="Par1903"/>
      <w:bookmarkEnd w:id="39"/>
      <w:r w:rsidRPr="0007777E">
        <w:rPr>
          <w:rFonts w:ascii="Times New Roman" w:hAnsi="Times New Roman"/>
          <w:sz w:val="24"/>
          <w:szCs w:val="24"/>
        </w:rPr>
        <w:t>Таблица 15. Минимальные расстояния безопасности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при размещении игрового оборудования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0"/>
        <w:gridCol w:w="7200"/>
      </w:tblGrid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Игровое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оборудование </w:t>
            </w:r>
          </w:p>
        </w:tc>
        <w:tc>
          <w:tcPr>
            <w:tcW w:w="7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     Минимальные расстояния   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Качели  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не менее 1,5 м в стороны от  боковых  конструкций  и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не менее 2,0 м вперед (назад) от крайних  точек  качели  в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состоянии наклона                          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Качалки 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не менее 1,0 м в стороны от  боковых  конструкций  и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не  менее  1,5  м  вперед  от  крайних  точек  качалки   в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состоянии наклона                          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Карусели 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не менее 2 м в стороны от боковых конструкций  и  не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менее  3  м  вверх  от  нижней   вращающейся   поверхности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карусели                                   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Горки   </w:t>
            </w:r>
          </w:p>
        </w:tc>
        <w:tc>
          <w:tcPr>
            <w:tcW w:w="7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не менее 1 м от боковых  сторон  и  2  м  вперед  от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нижнего края ската горки                                  </w:t>
            </w:r>
          </w:p>
        </w:tc>
      </w:tr>
    </w:tbl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40" w:name="Par1926"/>
      <w:bookmarkEnd w:id="40"/>
      <w:r w:rsidRPr="0007777E">
        <w:rPr>
          <w:rFonts w:ascii="Times New Roman" w:hAnsi="Times New Roman"/>
          <w:sz w:val="24"/>
          <w:szCs w:val="24"/>
        </w:rPr>
        <w:t>ПОСАДКА ДЕРЕВЬЕВ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24"/>
          <w:szCs w:val="24"/>
        </w:rPr>
      </w:pPr>
      <w:bookmarkStart w:id="41" w:name="Par1928"/>
      <w:bookmarkEnd w:id="41"/>
      <w:r w:rsidRPr="0007777E">
        <w:rPr>
          <w:rFonts w:ascii="Times New Roman" w:hAnsi="Times New Roman"/>
          <w:sz w:val="24"/>
          <w:szCs w:val="24"/>
        </w:rPr>
        <w:t>Таблица 16. Рекомендуемые расстояния посадки деревьев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в зависимости от категории улицы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В метрах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20"/>
        <w:gridCol w:w="3000"/>
      </w:tblGrid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Категория улиц и дорог             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Расстояние от проезжей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части до ствола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Магистральные улицы общегородского значения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5 - 7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Магистральные улицы районного значения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3 - 4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Улицы и дороги местного значения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2 - 3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Проезды                      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1,5 - 2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Примечание.    Наиболее   пригодные   виды     для    посадок:    липа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голландская, тополь канадский,  тополь  китайский  пирамидальный,  тополь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берлинский, клен татарский, клен ясенелистый, ясень  пенсильванский,  ива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ломкая шаровидная, вяз гладкий, боярышники, акация желтая.               </w:t>
            </w:r>
          </w:p>
        </w:tc>
      </w:tr>
    </w:tbl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012B8" w:rsidRPr="0007777E" w:rsidRDefault="00D012B8" w:rsidP="0007777E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1"/>
        <w:rPr>
          <w:rFonts w:ascii="Times New Roman" w:hAnsi="Times New Roman"/>
          <w:sz w:val="24"/>
          <w:szCs w:val="24"/>
        </w:rPr>
      </w:pPr>
      <w:bookmarkStart w:id="42" w:name="Par1954"/>
      <w:bookmarkEnd w:id="42"/>
      <w:r w:rsidRPr="0007777E">
        <w:rPr>
          <w:rFonts w:ascii="Times New Roman" w:hAnsi="Times New Roman"/>
          <w:sz w:val="24"/>
          <w:szCs w:val="24"/>
        </w:rPr>
        <w:t>Приложение № 3</w:t>
      </w:r>
    </w:p>
    <w:p w:rsidR="00D012B8" w:rsidRPr="00D012B8" w:rsidRDefault="0007777E" w:rsidP="0007777E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151483">
        <w:rPr>
          <w:rFonts w:ascii="Times New Roman" w:hAnsi="Times New Roman"/>
          <w:sz w:val="24"/>
          <w:szCs w:val="24"/>
        </w:rPr>
        <w:t>к Правилам благоустройства</w:t>
      </w:r>
      <w:r>
        <w:rPr>
          <w:rFonts w:ascii="Times New Roman" w:hAnsi="Times New Roman"/>
          <w:sz w:val="24"/>
          <w:szCs w:val="24"/>
        </w:rPr>
        <w:br/>
      </w:r>
      <w:r w:rsidRPr="00151483">
        <w:rPr>
          <w:rFonts w:ascii="Times New Roman" w:hAnsi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sz w:val="24"/>
          <w:szCs w:val="24"/>
        </w:rPr>
        <w:br/>
      </w:r>
      <w:r w:rsidRPr="00151483">
        <w:rPr>
          <w:rFonts w:ascii="Times New Roman" w:hAnsi="Times New Roman"/>
          <w:sz w:val="24"/>
          <w:szCs w:val="24"/>
        </w:rPr>
        <w:t>городской округ Евпатория</w:t>
      </w:r>
      <w:r>
        <w:rPr>
          <w:rFonts w:ascii="Times New Roman" w:hAnsi="Times New Roman"/>
          <w:sz w:val="24"/>
          <w:szCs w:val="24"/>
        </w:rPr>
        <w:br/>
      </w:r>
      <w:r w:rsidRPr="00151483">
        <w:rPr>
          <w:rFonts w:ascii="Times New Roman" w:hAnsi="Times New Roman"/>
          <w:sz w:val="24"/>
          <w:szCs w:val="24"/>
        </w:rPr>
        <w:t>Республики Крым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43" w:name="Par1960"/>
      <w:bookmarkEnd w:id="43"/>
      <w:r w:rsidRPr="0007777E">
        <w:rPr>
          <w:rFonts w:ascii="Times New Roman" w:hAnsi="Times New Roman"/>
          <w:sz w:val="24"/>
          <w:szCs w:val="24"/>
        </w:rPr>
        <w:t>РЕКОМЕНДУЕМЫЙ РАСЧЕТ ШИРИНЫ ПЕШЕХОДНЫХ КОММУНИКАЦИЙ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Расчет ширины тротуаров и других пешеходных коммуникаций рекомендуется производить по формуле: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12B8" w:rsidRPr="0007777E" w:rsidRDefault="008B7C09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7C09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028700" cy="228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12B8" w:rsidRPr="0007777E">
        <w:rPr>
          <w:rFonts w:ascii="Times New Roman" w:hAnsi="Times New Roman"/>
          <w:sz w:val="24"/>
          <w:szCs w:val="24"/>
        </w:rPr>
        <w:t>, где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B - расчетная ширина пешеходной коммуникации, м;</w:t>
      </w:r>
    </w:p>
    <w:p w:rsidR="00D012B8" w:rsidRPr="0007777E" w:rsidRDefault="008B7C09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C09">
        <w:rPr>
          <w:rFonts w:ascii="Times New Roman" w:hAnsi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142875" cy="2286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12B8" w:rsidRPr="0007777E">
        <w:rPr>
          <w:rFonts w:ascii="Times New Roman" w:hAnsi="Times New Roman"/>
          <w:sz w:val="24"/>
          <w:szCs w:val="24"/>
        </w:rPr>
        <w:t xml:space="preserve"> - стандартная ширина одной полосы пешеходного движения, равная 0,75 м;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№ - фактическая интенсивность пешеходного движения в часы "пик", суммарная по двум направлениям на участке устройства пешеходной коммуникации, чел./час (определяется на основе данных натурных обследований);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k - коэффициент перспективного изменения интенсивности пешеходного движения (устанавливается на основе анализа градостроительного развития территории);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p - нормативная пропускная способность одной стандартной полосы пешеходной коммуникации, чел./час, которую рекомендуется определять по таблице: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44" w:name="Par1972"/>
      <w:bookmarkEnd w:id="44"/>
      <w:r w:rsidRPr="0007777E">
        <w:rPr>
          <w:rFonts w:ascii="Times New Roman" w:hAnsi="Times New Roman"/>
          <w:sz w:val="24"/>
          <w:szCs w:val="24"/>
        </w:rPr>
        <w:t>Пропускная способность пешеходных коммуникаций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12B8" w:rsidRPr="0007777E" w:rsidRDefault="00D012B8" w:rsidP="0007777E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Человек в час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┌────────────────────────────────────────────────────────────┬────────────┐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Элементы пешеходных коммуникаций              │ Пропускная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                                 │способность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                                 │   одной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                                 │   полосы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                                 │  движения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Тротуары, расположенные вдоль красной линии улиц с      │         700│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│развитой торговой сетью                                     │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Тротуары, расположенные вдоль красной линии улиц с      │         800│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│незначительной торговой сетью                               │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Тротуары в пределах зеленых насаждений улиц и дорог     │  800 - 1000│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│(бульвары)                                                  │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Пешеходные дороги (прогулочные)                         │   600 - 700│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lastRenderedPageBreak/>
        <w:t>│    Пешеходные переходы через проезжую часть (наземные)     │ 1200 - 1500│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Лестница                                                │   500 - 600│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├────────────────────────────────────────────────────────────┼────────────┤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Пандус (уклон 1:10)                                     │         700│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├────────────────────────────────────────────────────────────┴────────────┤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&lt;*&gt; Предельная пропускная способность,  принимаемая  при  определении│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│максимальных нагрузок, - 1500 чел./час.      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                  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Примечание.                              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Ширина одной полосы пешеходного движения - 0,75 м.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012B8" w:rsidRPr="0007777E" w:rsidRDefault="00D012B8" w:rsidP="0007777E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1"/>
        <w:rPr>
          <w:rFonts w:ascii="Times New Roman" w:hAnsi="Times New Roman"/>
          <w:sz w:val="24"/>
          <w:szCs w:val="24"/>
        </w:rPr>
      </w:pPr>
      <w:bookmarkStart w:id="45" w:name="Par2010"/>
      <w:bookmarkEnd w:id="45"/>
      <w:r w:rsidRPr="0007777E">
        <w:rPr>
          <w:rFonts w:ascii="Times New Roman" w:hAnsi="Times New Roman"/>
          <w:sz w:val="24"/>
          <w:szCs w:val="24"/>
        </w:rPr>
        <w:t>Приложение № 4</w:t>
      </w:r>
    </w:p>
    <w:p w:rsidR="00D012B8" w:rsidRPr="0007777E" w:rsidRDefault="0007777E" w:rsidP="0007777E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к Правилам благоустройства</w:t>
      </w:r>
      <w:r w:rsidRPr="0007777E">
        <w:rPr>
          <w:rFonts w:ascii="Times New Roman" w:hAnsi="Times New Roman"/>
          <w:sz w:val="24"/>
          <w:szCs w:val="24"/>
        </w:rPr>
        <w:br/>
        <w:t>муниципального образования</w:t>
      </w:r>
      <w:r w:rsidRPr="0007777E">
        <w:rPr>
          <w:rFonts w:ascii="Times New Roman" w:hAnsi="Times New Roman"/>
          <w:sz w:val="24"/>
          <w:szCs w:val="24"/>
        </w:rPr>
        <w:br/>
        <w:t>городской округ Евпатория</w:t>
      </w:r>
      <w:r w:rsidRPr="0007777E">
        <w:rPr>
          <w:rFonts w:ascii="Times New Roman" w:hAnsi="Times New Roman"/>
          <w:sz w:val="24"/>
          <w:szCs w:val="24"/>
        </w:rPr>
        <w:br/>
        <w:t>Республики Крым</w:t>
      </w:r>
    </w:p>
    <w:p w:rsidR="0007777E" w:rsidRDefault="0007777E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46" w:name="Par2016"/>
      <w:bookmarkEnd w:id="46"/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ПОЧВЕННЫЙ ПОКРОВ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47" w:name="Par2018"/>
      <w:bookmarkEnd w:id="47"/>
      <w:r w:rsidRPr="0007777E">
        <w:rPr>
          <w:rFonts w:ascii="Times New Roman" w:hAnsi="Times New Roman"/>
          <w:sz w:val="24"/>
          <w:szCs w:val="24"/>
        </w:rPr>
        <w:t>Классификация городских почв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1. Почвенный покров в условиях муниципальных образований имеет различный генезис. В зависимости от типа почвы к ней применяются различные приемы ее окультуривания перед использованием ее в системе озеленения.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1.1. Естественные почвы - почвы, сформировавшиеся в соответствующих природных условиях и имеющие полный профиль (все генетические горизонты, соответствующие условиям их формирования).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1.2. Поверхностно преобразованные почвы - почвы, сформировавшиеся вследствие уничтожения либо замены насыпными незагрязненными грунтами генетических горизонтов верхней части профиля (до 40 см) естественных почв.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1.3. Урбаноземы - почвы искусственного происхождения, созданные в процессе формирования среды населенного пункта. Различают следующие виды: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урбаноземы - конструктоземы - почвы, формирующиеся на специально отсыпанных грунтах со слоистой вертикальной структурой, задаваемой исходя из гидрогеологических условий, характера формируемых на них зеленых насаждений и положения в рельефе;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урбаноземы - почвогрунты - почвы, формирующиеся на антропогенно нарушенных (с инородными включениями, нарушенным сложением и т.д.) грунтах, не подвергавшихся целенаправленной рекультивации на всю глубину корнеобитаемого слоя (до 1,5 метра) и имеющие гумуссированный горизонт (искусственно созданный, либо сформированный почвообразующими процессами in situ).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2. При формировании зеленых насаждений на территориях, нарушенных атропогенной деятельностью, на всем озеленяемом участке рекомендуется создать послойную толщу почвообразующего грунта, способную удовлетворить потребность растений в элементах питания, влаге и воздухе. При установлении наличия загрязнения почвенного покрова разной степени при проведении работ по созданию и реконструкции зеленых насаждений осуществляется его рекультивация в соответствии с уровнем и качественными параметрами загрязнения.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 xml:space="preserve">3. Под деревья и кустарники при их посадке делаются посадочные ямы, заполняемые </w:t>
      </w:r>
      <w:r w:rsidRPr="0007777E">
        <w:rPr>
          <w:rFonts w:ascii="Times New Roman" w:hAnsi="Times New Roman"/>
          <w:sz w:val="24"/>
          <w:szCs w:val="24"/>
        </w:rPr>
        <w:lastRenderedPageBreak/>
        <w:t>плодородным грунтом. При формировании слоя почвообразующего грунта на территории, сложенной неблагоприятными для растений грунтами, его рекомендуется изолировать слоем тяжелых суглинков мощностью 0,5 м, выполняющим роль механического и сорбционного геохимического барьера. При загрязнении тяжелыми металлами в грунт рекомендуется вносить углекислую известь в количестве не менее 6% от веса.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4. Поверхность почвенного покрова и толща почвообразующего грунта по всей мощности должны быть очищены от бытового и строительного мусора. Используемый для создания почвообразующего грунта субстрат должен иметь слабую степень засоренности сорняками (таблица 2 приложения № 4 к настоящим Методическим рекомендациям).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5. При проектировании почвенного покрова рекомендуется учитывать уровень химического загрязнения почвообразующего грунта. Степень его загрязнения определяется в санитарном и биологическом аспектах. Характеристика санитарного состояния дается для поверхностного слоя, входящего в сферу жизнедеятельности человека и домашних животных. Мощность этого слоя составляет 30 см. Биологическая характеристика дается для слоя почвы, обеспечивающего нормальное развитие растений и составляющего 2 м (таблицы 3, 5, 6 приложения № 4 к настоящим Методическим рекомендациям).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6. Санитарная оценка почвы проводится сравнением фактических концентраций загрязняющего вещества с предельно допустимой концентрацией (ЦДК) или ориентировочно допустимой концентрацией (ОДК), установленных органами санитарно-эпидемиологического надзора. Биологическая оценка уровня загрязнения почвы обычно проводится сравнением фактических концентраций загрязняющих веществ с фитотоксичными ПДК (таблицы 4, 8 приложения № 4 к настоящим Методическим рекомендациям).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7. Биологический уровень загрязнения почвы обычно определяется по среднему уровню содержания в ней приоритетного компонента загрязнения в границах минимального почвенного выдела.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8. При формировании конструктоземов на сильно фильтрующих грунтах (песок, грунты с включениями гравия, щебенки более 40%) между ними и конструктоземами рекомендуется укладывать водозадерживающий слой из средних и тяжелых суглинков мощностью 20 см. При формировании конструктоземов на склонах крутизной 3 - 5° необходимо предусматривать укладку на поверхности слоя средне- или тяжелосуглинистого грунта (аллювиального) мощностью 30 см. При формировании конструктоземов на протяженных склонах крутизной более 5° необходимо проводить их обрешетку с заполнением ячеек плодородным тяжелосуглинистым грунтом. Мощность насыпаемого грунта - 15 - 20 см.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9. На поверхностно подтопленных территориях с уровнем залегания безнапорных грунтовых вод 2 - 3 метра почвенный покров обычно конструируется с учетом требований по дренированию корнеобитаемого слоя для различных типов зеленых насаждений путем создания прослоя грунта, создающего разрыв каймы капиллярного поднятия. Величина прослоя и глубина его заложения определяются в соответствии с таблицей. При проектировании системы зеленых насаждений на поверхностно подтопленных территориях с глубиной залегания грунтовых вод менее 2 метров рекомендуется закладывать регулярный дренаж в совокупности с конструированием слоя, создающего разрыв капиллярной каймы.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10. При проектировании системы зеленых насаждений на территориях, подверженных ветровой эрозии (скорости ветра более 3 м/с), рекомендуется предусматривать создание дернового горизонта плотностью 80 - 90%. При создании почвенной толщи для устройства спортивных газонов обычно применяют четыре типа конструкций в зависимости от фильтрующей способности подстилающего грунта (таблица 7 приложения № 4 к настоящим Методическим рекомендациям).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 xml:space="preserve">11. В условиях муниципального образования грунты под газоны и откосы, как правило, </w:t>
      </w:r>
      <w:r w:rsidRPr="0007777E">
        <w:rPr>
          <w:rFonts w:ascii="Times New Roman" w:hAnsi="Times New Roman"/>
          <w:sz w:val="24"/>
          <w:szCs w:val="24"/>
        </w:rPr>
        <w:lastRenderedPageBreak/>
        <w:t>нуждаются в полной замене. Слой растительной земли под газон должен составлять 20 см с обязательным улучшением механического состава растительного грунта введением добавок и многократным перемешиванием: песок - 25%, торф - 25%, растительная земля - 50%. Также рекомендуется предусматривать улучшение плодородия растительного грунта введением минеральных и органических удобрений. При проектировании благоустройства рекомендуется использовать новые методы, улучшающие качество устраиваемых газонов: стабилизация гидропосевом, "Пикса" и др. Норма высева семян при устройстве газонов в городских условиях составляет не менее 40 г/кв. м с указанием в проекте травосмесей, соответствующих условиям.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Уход за зелеными насаждениями рекомендуется осуществлять субъектами, производящими строительство и реконструкцию, весь период строительства или реконструкции до сдачи объекта эксплуатирующей организации.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24"/>
          <w:szCs w:val="24"/>
        </w:rPr>
      </w:pPr>
      <w:bookmarkStart w:id="48" w:name="Par2038"/>
      <w:bookmarkEnd w:id="48"/>
      <w:r w:rsidRPr="0007777E">
        <w:rPr>
          <w:rFonts w:ascii="Times New Roman" w:hAnsi="Times New Roman"/>
          <w:sz w:val="24"/>
          <w:szCs w:val="24"/>
        </w:rPr>
        <w:t>Таблица 1. Требования к качеству городских почв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1920"/>
        <w:gridCol w:w="1920"/>
        <w:gridCol w:w="1920"/>
      </w:tblGrid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Показатели почвообр. слоев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и горизонтов        </w:t>
            </w:r>
          </w:p>
        </w:tc>
        <w:tc>
          <w:tcPr>
            <w:tcW w:w="5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Глубины слоев, см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0 - 20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20 - 50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50 - 150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Courier New" w:hAnsi="Courier New" w:cs="Courier New"/>
                <w:sz w:val="20"/>
                <w:szCs w:val="20"/>
              </w:rPr>
            </w:pPr>
            <w:bookmarkStart w:id="49" w:name="Par2045"/>
            <w:bookmarkEnd w:id="49"/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              Физические свойства            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Содержание    физической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глины &lt; 0,01 мм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30 - 40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20 - 40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30 - 40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Плотность       сложения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г/см3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0,8 - 1,1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1,0 - 1,2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1,2 - 1,3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Courier New" w:hAnsi="Courier New" w:cs="Courier New"/>
                <w:sz w:val="20"/>
                <w:szCs w:val="20"/>
              </w:rPr>
            </w:pPr>
            <w:bookmarkStart w:id="50" w:name="Par2053"/>
            <w:bookmarkEnd w:id="50"/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              Химические свойства            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Гумус в/о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4 - 5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1 - 0,5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0,5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pH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5,5 - 6,5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5,5 - 7,0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5,0 - 6,0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Содержание TM  отношение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к ОДК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1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Величина PB мкр/ч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&lt;20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&lt;20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&lt;20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Мин.             уровень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обеспеченности   минеральным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азотом мг/100 г почвы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4,0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4,0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4,0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Содержание  P2O5  и  K2O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мг/100   г    почвы    (мин.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допустимое / оптим.)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10/40 и 35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10/20 и 15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10/15 и 10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Courier New" w:hAnsi="Courier New" w:cs="Courier New"/>
                <w:sz w:val="20"/>
                <w:szCs w:val="20"/>
              </w:rPr>
            </w:pPr>
            <w:bookmarkStart w:id="51" w:name="Par2072"/>
            <w:bookmarkEnd w:id="51"/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            Биологические свойства           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Величина      патогенных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микроорганизмов,   шт./грамм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почвы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Разнообразие  мезофауны,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шт. Видов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4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3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2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Фитотоксичность,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кратность к фону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&lt;1,1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1,1 - 1,3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1,1 - 1,3   </w:t>
            </w:r>
          </w:p>
        </w:tc>
      </w:tr>
    </w:tbl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24"/>
          <w:szCs w:val="24"/>
        </w:rPr>
      </w:pPr>
      <w:bookmarkStart w:id="52" w:name="Par2085"/>
      <w:bookmarkEnd w:id="52"/>
      <w:r w:rsidRPr="0007777E">
        <w:rPr>
          <w:rFonts w:ascii="Times New Roman" w:hAnsi="Times New Roman"/>
          <w:sz w:val="24"/>
          <w:szCs w:val="24"/>
        </w:rPr>
        <w:t>Таблица 2. Уровень загрязнения сорняками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12B8" w:rsidRPr="00D012B8" w:rsidRDefault="00D012B8" w:rsidP="0007777E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sz w:val="28"/>
          <w:szCs w:val="28"/>
        </w:rPr>
      </w:pPr>
      <w:r w:rsidRPr="0007777E">
        <w:rPr>
          <w:rFonts w:ascii="Times New Roman" w:hAnsi="Times New Roman"/>
          <w:sz w:val="24"/>
          <w:szCs w:val="24"/>
        </w:rPr>
        <w:t>Количество штук на кв. метр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60"/>
        <w:gridCol w:w="4560"/>
      </w:tblGrid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Степень загрязнения       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Количество сорняков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  Слабая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  1 - 50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 Средняя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 51 - 100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 Сильная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более 100              </w:t>
            </w:r>
          </w:p>
        </w:tc>
      </w:tr>
    </w:tbl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24"/>
          <w:szCs w:val="24"/>
        </w:rPr>
      </w:pPr>
      <w:bookmarkStart w:id="53" w:name="Par2098"/>
      <w:bookmarkEnd w:id="53"/>
      <w:r w:rsidRPr="0007777E">
        <w:rPr>
          <w:rFonts w:ascii="Times New Roman" w:hAnsi="Times New Roman"/>
          <w:sz w:val="24"/>
          <w:szCs w:val="24"/>
        </w:rPr>
        <w:t>Таблица 3. Биологические показатели почв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и их критерии оценки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┌───────────────┬──────────┬──────────┬────────────┬─────────────┬────────┐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Биологические │Удовлетв. │Относи-   │Неудов-     │  Чрезвыч.   │Эко-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lastRenderedPageBreak/>
        <w:t>│  показатели   │ ситуация │тельно    │летв.       │экологическая│логич.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│удовлет-  │ситуация    │  ситуация   │бедствие│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│ворит.    │            │             │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│          │ситуация  │            │             │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├───────────────┼──────────┼──────────┼────────────┼─────────────┼────────┤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Уровень    │        &lt;5│    5 - 10│     10 - 50│     50 - 100│    &gt;100│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│активности     │          │          │            │             │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│микробомассы   │          │          │            │             │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│(кратность     │          │          │            │             │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│уменьшения)    │          │          │            │             │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├───────────────┼──────────┼──────────┼────────────┼─────────────┼────────┤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Количество │         -│    2    3│     3     4│      5     6│       6│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│патогенных     │          │  10 - 10 │   10  - 10 │    10  - 10 │    &gt;10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│микроорганизмов│          │          │            │             │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│в 1 г почвы    │          │          │            │             │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├───────────────┼──────────┼──────────┼────────────┼─────────────┼────────┤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Содержание │         -│     до 10│     10 - 50│     50 - 100│    &gt;100│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│яиц  гельминтов│          │          │            │             │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│в 1 кг почвы   │          │          │            │             │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├───────────────┼──────────┼──────────┼────────────┼─────────────┼────────┤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Колититр   │      &gt;1,0│1,0 - 0,01│ 0,01 - 0,05│ 0,05 - 0,001│  &lt;0,001│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├───────────────┼──────────┼──────────┼────────────┼─────────────┼────────┤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Фито-      │      &lt;1,1│ 1,1 - 1,3│   1,3 - 1,6│    1,6 - 2,0│    &gt;2,0│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│токсичность    │          │          │            │             │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│(кратность)    │          │          │            │             │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├───────────────┼──────────┼──────────┼────────────┼─────────────┼────────┤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Гено-      │        &lt;2│    2 - 10│     1 - 100│   100 - 1000│    &gt;100│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│токсичность    │          │          │            │             │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│(рост     числа│          │          │            │             │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│мутаций       в│          │          │            │             │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│сравнении     с│          │          │            │             │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│контролем)     │          │          │            │             │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└───────────────┴──────────┴──────────┴────────────┴─────────────┴────────┘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24"/>
          <w:szCs w:val="24"/>
        </w:rPr>
      </w:pPr>
      <w:bookmarkStart w:id="54" w:name="Par2137"/>
      <w:bookmarkEnd w:id="54"/>
      <w:r w:rsidRPr="0007777E">
        <w:rPr>
          <w:rFonts w:ascii="Times New Roman" w:hAnsi="Times New Roman"/>
          <w:sz w:val="24"/>
          <w:szCs w:val="24"/>
        </w:rPr>
        <w:t>Таблица 4. Фитотоксичность грунтов, ОДК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В миллиграммах на килограмм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40"/>
        <w:gridCol w:w="1560"/>
        <w:gridCol w:w="1440"/>
        <w:gridCol w:w="1440"/>
        <w:gridCol w:w="1320"/>
        <w:gridCol w:w="1080"/>
        <w:gridCol w:w="1440"/>
      </w:tblGrid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Cr   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№i 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Zn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Pb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Cu   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As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CL иона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100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100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300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100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100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20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100    </w:t>
            </w:r>
          </w:p>
        </w:tc>
      </w:tr>
    </w:tbl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24"/>
          <w:szCs w:val="24"/>
        </w:rPr>
      </w:pPr>
      <w:bookmarkStart w:id="55" w:name="Par2146"/>
      <w:bookmarkEnd w:id="55"/>
      <w:r w:rsidRPr="0007777E">
        <w:rPr>
          <w:rFonts w:ascii="Times New Roman" w:hAnsi="Times New Roman"/>
          <w:sz w:val="24"/>
          <w:szCs w:val="24"/>
        </w:rPr>
        <w:t>Таблица 5. Уровни загрязнения почв, при которых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подавляется ферментативная активность почв</w:t>
      </w: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12B8" w:rsidRPr="0007777E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7777E">
        <w:rPr>
          <w:rFonts w:ascii="Times New Roman" w:hAnsi="Times New Roman"/>
          <w:sz w:val="24"/>
          <w:szCs w:val="24"/>
        </w:rPr>
        <w:t>В миллиграммах на 100 грамм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0"/>
        <w:gridCol w:w="2040"/>
        <w:gridCol w:w="2280"/>
        <w:gridCol w:w="2880"/>
      </w:tblGrid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Ферменты &lt;*&gt;</w:t>
            </w:r>
          </w:p>
        </w:tc>
        <w:tc>
          <w:tcPr>
            <w:tcW w:w="7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      Содержание в почве    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кадмий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свинец     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цинк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Каталаза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3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700      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300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Дегидрогеназа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5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300      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700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Инвертаза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10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&gt;1000     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10000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Протеаза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50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&gt;1000     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&gt; 10000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Уреаза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&gt;100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&gt;1000     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&gt; 10000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56" w:name="Par2165"/>
            <w:bookmarkEnd w:id="56"/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&lt;*&gt; Ферменты, участвующие в процессах минерализации и синтеза различных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веществ в почвах.                                                        </w:t>
            </w:r>
          </w:p>
        </w:tc>
      </w:tr>
    </w:tbl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D012B8" w:rsidRPr="00D012B8" w:rsidSect="005137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12B8" w:rsidRPr="002C4069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24"/>
          <w:szCs w:val="24"/>
        </w:rPr>
      </w:pPr>
      <w:bookmarkStart w:id="57" w:name="Par2169"/>
      <w:bookmarkEnd w:id="57"/>
      <w:r w:rsidRPr="002C4069">
        <w:rPr>
          <w:rFonts w:ascii="Times New Roman" w:hAnsi="Times New Roman"/>
          <w:sz w:val="24"/>
          <w:szCs w:val="24"/>
        </w:rPr>
        <w:t>Таблица 6. Биологические уровни загрязнения почвенного</w:t>
      </w:r>
    </w:p>
    <w:p w:rsidR="00D012B8" w:rsidRPr="002C4069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4069">
        <w:rPr>
          <w:rFonts w:ascii="Times New Roman" w:hAnsi="Times New Roman"/>
          <w:sz w:val="24"/>
          <w:szCs w:val="24"/>
        </w:rPr>
        <w:t>покрова для условий произрастания</w:t>
      </w:r>
    </w:p>
    <w:p w:rsidR="00D012B8" w:rsidRPr="002C4069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12B8" w:rsidRPr="002C4069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4069">
        <w:rPr>
          <w:rFonts w:ascii="Times New Roman" w:hAnsi="Times New Roman"/>
          <w:sz w:val="24"/>
          <w:szCs w:val="24"/>
        </w:rPr>
        <w:t>В миллиграммах на килограмм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28"/>
        <w:gridCol w:w="1512"/>
        <w:gridCol w:w="1404"/>
        <w:gridCol w:w="1620"/>
        <w:gridCol w:w="1836"/>
        <w:gridCol w:w="1404"/>
        <w:gridCol w:w="1620"/>
        <w:gridCol w:w="1620"/>
        <w:gridCol w:w="1404"/>
      </w:tblGrid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Уровень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загрязнения  </w:t>
            </w:r>
          </w:p>
        </w:tc>
        <w:tc>
          <w:tcPr>
            <w:tcW w:w="124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     Содержание элемента мг/кг                          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мышьяк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ртуть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свинец    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цинк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кадмий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медь 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никель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хром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14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Courier New" w:hAnsi="Courier New" w:cs="Courier New"/>
                <w:sz w:val="18"/>
                <w:szCs w:val="18"/>
              </w:rPr>
            </w:pPr>
            <w:bookmarkStart w:id="58" w:name="Par2179"/>
            <w:bookmarkEnd w:id="58"/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  В песчаных и супесчаных почвах (валовые формы)                       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Нормальн.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>&lt;*&gt;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1,0 - 2,0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1,0 - 2,1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16,0 - 32,0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27,1 - 55,0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0,26 - 0,5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16,1 - 33,0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10,1 - 20,0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50,0 - 100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Средний &lt;*&gt;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2,1 - 4,0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2,2 - 4,2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32,1 - 64,0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55,1 - 110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0,6 - 1,0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33,1 - 165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20,0 - 100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101 - 500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Высокий &lt;*&gt;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4,1  - 6,0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4,3 - 6,2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64,1 - 96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110,1 - 165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1,1 - 1,5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165,1 - 330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100,1 - 200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501 - 1000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Оч. высок.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>&lt;*&gt;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&gt;6,0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&gt;6,2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&gt;96,0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  &gt;165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&gt;1,5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&gt;330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&gt;200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&gt;1000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14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Courier New" w:hAnsi="Courier New" w:cs="Courier New"/>
                <w:sz w:val="18"/>
                <w:szCs w:val="18"/>
              </w:rPr>
            </w:pPr>
            <w:bookmarkStart w:id="59" w:name="Par2191"/>
            <w:bookmarkEnd w:id="59"/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В суглинистых и глинистых почвах рН менее 5,5 (валовые формы)               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Нормальн.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2,5 - 5,0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-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32 - 65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55 - 100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0,5 - 1,0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33 - 66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20 - 40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Средний  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5,1 - 10,0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66 - 130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111 - 220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1,1 - 2,0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67 - 330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41 - 200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Высокий  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10,1 - 15,0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131 - 195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221 - 330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2,1 - 3,0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331 - 660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201 - 400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Оч. высокий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&gt;15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&gt;195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  &gt;330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&gt;3,0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&gt;660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124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Courier New" w:hAnsi="Courier New" w:cs="Courier New"/>
                <w:sz w:val="18"/>
                <w:szCs w:val="18"/>
              </w:rPr>
            </w:pPr>
            <w:bookmarkStart w:id="60" w:name="Par2201"/>
            <w:bookmarkEnd w:id="60"/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       В суглинистых и глинистых почвах, рН более 5,5 (валовые формы)                 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Нормальн.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5 - 10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65 - 130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110 - 220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1,0 - 2,0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66 - 132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40 - 80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Средний  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11 - 20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131 - 260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221 - 400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2,1 - 4,0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133 - 660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81 - 400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Высокий  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21 - 30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261 - 390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401 - 660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4,1 - 6,0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661 - 1320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401 - 800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Оч. высокий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&gt;30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&gt;390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  &gt;660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&gt;6,0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&gt;1320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&gt;800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14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Courier New" w:hAnsi="Courier New" w:cs="Courier New"/>
                <w:sz w:val="18"/>
                <w:szCs w:val="18"/>
              </w:rPr>
            </w:pPr>
            <w:bookmarkStart w:id="61" w:name="Par2211"/>
            <w:bookmarkEnd w:id="61"/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                   Подвижные формы                                      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Нормальн.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  -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3,0 - 6,0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10,0 - 23,0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1,5 - 3,0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2,0 - 4,0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3,0 - 6,0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Средний  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6,1 - 12,0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24,0 - 46,0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3,1 - 15,0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4,1 - 20,0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6,1 - 30,0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Высокий    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  -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12,1 - 18,0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47,0 - 69,0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15,1 - 30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20,1 - 40,0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>31,0 - 60,0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Оч. высокий</w:t>
            </w: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  -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&gt;18,0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   &gt;69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&gt;30,0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  &gt;40,0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   &gt;60,0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414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bookmarkStart w:id="62" w:name="Par2221"/>
            <w:bookmarkEnd w:id="62"/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   &lt;*&gt; Нормальный уровень - нормальное развитие растения, Средний -  уменьшение  урожайности  семян,  поражение  корневой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D012B8">
              <w:rPr>
                <w:rFonts w:ascii="Courier New" w:hAnsi="Courier New" w:cs="Courier New"/>
                <w:sz w:val="18"/>
                <w:szCs w:val="18"/>
              </w:rPr>
              <w:t xml:space="preserve">системы, Высокий - изменения морфологии растения, Очень высокий - гибель растения.                                       </w:t>
            </w:r>
          </w:p>
        </w:tc>
      </w:tr>
    </w:tbl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12B8" w:rsidRPr="002C4069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24"/>
          <w:szCs w:val="24"/>
        </w:rPr>
      </w:pPr>
      <w:bookmarkStart w:id="63" w:name="Par2225"/>
      <w:bookmarkEnd w:id="63"/>
      <w:r w:rsidRPr="002C4069">
        <w:rPr>
          <w:rFonts w:ascii="Times New Roman" w:hAnsi="Times New Roman"/>
          <w:sz w:val="24"/>
          <w:szCs w:val="24"/>
        </w:rPr>
        <w:t>Таблица 7. Типы конструкций урбоконструктоземов</w:t>
      </w:r>
    </w:p>
    <w:p w:rsidR="00D012B8" w:rsidRPr="002C4069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4069">
        <w:rPr>
          <w:rFonts w:ascii="Times New Roman" w:hAnsi="Times New Roman"/>
          <w:sz w:val="24"/>
          <w:szCs w:val="24"/>
        </w:rPr>
        <w:t>для создания спортивных газонов</w:t>
      </w:r>
    </w:p>
    <w:p w:rsidR="00D012B8" w:rsidRPr="002C4069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12B8" w:rsidRPr="002C4069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4069">
        <w:rPr>
          <w:rFonts w:ascii="Times New Roman" w:hAnsi="Times New Roman"/>
          <w:sz w:val="24"/>
          <w:szCs w:val="24"/>
        </w:rPr>
        <w:t>В сантиметрах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0"/>
        <w:gridCol w:w="2520"/>
        <w:gridCol w:w="2640"/>
        <w:gridCol w:w="2280"/>
        <w:gridCol w:w="2520"/>
      </w:tblGrid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Тип коренной породы  </w:t>
            </w:r>
          </w:p>
        </w:tc>
        <w:tc>
          <w:tcPr>
            <w:tcW w:w="99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               Глубина по профилю, см             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0 - 15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16 - 30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31 - 45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46 - 60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Среднесуглинистые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со средней фильтрацией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Гумуссированный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слой        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Коренная   порода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среднесуглинистая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Коренная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порода  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среднесуглинистая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Коренная  порода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среднесуглинистая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Песчаные     хорошо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фильтрующие грунты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Гумуссированный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слой        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Среднесуглинистый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почвообразующий слой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Коренная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порода песчаная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Коренная  порода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песчаная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Тяжелосуглинистые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плохо      фильтрующие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грунты    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Гумуссированный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слой        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Среднесуглинистый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почвообраз. слой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Дренирующий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слой из  щебня  и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песка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Коренная  порода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тяжелосуглинистая  </w:t>
            </w:r>
          </w:p>
        </w:tc>
      </w:tr>
    </w:tbl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12B8" w:rsidRPr="002C4069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sz w:val="24"/>
          <w:szCs w:val="24"/>
        </w:rPr>
      </w:pPr>
      <w:bookmarkStart w:id="64" w:name="Par2246"/>
      <w:bookmarkEnd w:id="64"/>
      <w:r w:rsidRPr="002C4069">
        <w:rPr>
          <w:rFonts w:ascii="Times New Roman" w:hAnsi="Times New Roman"/>
          <w:sz w:val="24"/>
          <w:szCs w:val="24"/>
        </w:rPr>
        <w:t>Таблица 8. Допустимые концентрации тяжелых металлов</w:t>
      </w:r>
    </w:p>
    <w:p w:rsidR="00D012B8" w:rsidRPr="002C4069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4069">
        <w:rPr>
          <w:rFonts w:ascii="Times New Roman" w:hAnsi="Times New Roman"/>
          <w:sz w:val="24"/>
          <w:szCs w:val="24"/>
        </w:rPr>
        <w:t>и мышьяка в почвах населенного пункта</w:t>
      </w:r>
    </w:p>
    <w:p w:rsidR="00D012B8" w:rsidRPr="002C4069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12B8" w:rsidRPr="002C4069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4069">
        <w:rPr>
          <w:rFonts w:ascii="Times New Roman" w:hAnsi="Times New Roman"/>
          <w:sz w:val="24"/>
          <w:szCs w:val="24"/>
        </w:rPr>
        <w:t>В миллиграммах на килограмм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960"/>
        <w:gridCol w:w="1200"/>
        <w:gridCol w:w="1080"/>
        <w:gridCol w:w="1080"/>
        <w:gridCol w:w="1560"/>
        <w:gridCol w:w="1320"/>
      </w:tblGrid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Уровни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концентрации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тяжелых металлов и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мышьяка      </w:t>
            </w:r>
          </w:p>
        </w:tc>
        <w:tc>
          <w:tcPr>
            <w:tcW w:w="7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               Содержание                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32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2 класс опасности   </w:t>
            </w:r>
          </w:p>
        </w:tc>
        <w:tc>
          <w:tcPr>
            <w:tcW w:w="39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    1 класс опасности   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никель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медь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цинк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свинец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кадмий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мышьяк 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Фоновое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содержание        в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песчаных          и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супесчаных почвах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5 - 10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ср. 6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5 - 12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ср. 8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25 - 30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ср. 28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4 - 9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ср. 6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0,01 - 0,1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ср. 0,05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0,9 - 1,7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ср. 1,5 </w:t>
            </w:r>
          </w:p>
        </w:tc>
      </w:tr>
      <w:tr w:rsidR="00D012B8" w:rsidRPr="00D012B8" w:rsidTr="006774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 Фоновое       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содержание        в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суглинистых       и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глинистых почвах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15 -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 25 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ср. 20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12 - 30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ср. 20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30 - 60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ср. 45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12 - 30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ср. 20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0,09 - 0,3 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ср. 0,22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>1,2 - 3,2</w:t>
            </w:r>
          </w:p>
          <w:p w:rsidR="00D012B8" w:rsidRPr="00D012B8" w:rsidRDefault="00D012B8" w:rsidP="00D01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D012B8">
              <w:rPr>
                <w:rFonts w:ascii="Courier New" w:hAnsi="Courier New" w:cs="Courier New"/>
                <w:sz w:val="20"/>
                <w:szCs w:val="20"/>
              </w:rPr>
              <w:t xml:space="preserve"> ср. 2,2 </w:t>
            </w:r>
          </w:p>
        </w:tc>
      </w:tr>
    </w:tbl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D012B8" w:rsidRPr="00D012B8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  <w:bookmarkStart w:id="65" w:name="Par2274"/>
      <w:bookmarkEnd w:id="65"/>
      <w:r w:rsidRPr="00D012B8">
        <w:rPr>
          <w:rFonts w:ascii="Calibri" w:hAnsi="Calibri" w:cs="Calibri"/>
        </w:rPr>
        <w:t xml:space="preserve"> </w:t>
      </w:r>
    </w:p>
    <w:p w:rsidR="00D012B8" w:rsidRPr="002C4069" w:rsidRDefault="00D012B8" w:rsidP="002C4069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1"/>
        <w:rPr>
          <w:rFonts w:ascii="Times New Roman" w:hAnsi="Times New Roman"/>
          <w:sz w:val="24"/>
          <w:szCs w:val="24"/>
        </w:rPr>
      </w:pPr>
      <w:r w:rsidRPr="002C4069">
        <w:rPr>
          <w:rFonts w:ascii="Times New Roman" w:hAnsi="Times New Roman"/>
          <w:sz w:val="24"/>
          <w:szCs w:val="24"/>
        </w:rPr>
        <w:lastRenderedPageBreak/>
        <w:t>Приложение № 5</w:t>
      </w:r>
    </w:p>
    <w:p w:rsidR="00D012B8" w:rsidRPr="002C4069" w:rsidRDefault="002C4069" w:rsidP="002C4069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151483">
        <w:rPr>
          <w:rFonts w:ascii="Times New Roman" w:hAnsi="Times New Roman"/>
          <w:sz w:val="24"/>
          <w:szCs w:val="24"/>
        </w:rPr>
        <w:t>к Правилам благоустройства</w:t>
      </w:r>
      <w:r>
        <w:rPr>
          <w:rFonts w:ascii="Times New Roman" w:hAnsi="Times New Roman"/>
          <w:sz w:val="24"/>
          <w:szCs w:val="24"/>
        </w:rPr>
        <w:br/>
      </w:r>
      <w:r w:rsidRPr="00151483">
        <w:rPr>
          <w:rFonts w:ascii="Times New Roman" w:hAnsi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sz w:val="24"/>
          <w:szCs w:val="24"/>
        </w:rPr>
        <w:br/>
      </w:r>
      <w:r w:rsidRPr="00151483">
        <w:rPr>
          <w:rFonts w:ascii="Times New Roman" w:hAnsi="Times New Roman"/>
          <w:sz w:val="24"/>
          <w:szCs w:val="24"/>
        </w:rPr>
        <w:t>городской округ Евпатория</w:t>
      </w:r>
      <w:r>
        <w:rPr>
          <w:rFonts w:ascii="Times New Roman" w:hAnsi="Times New Roman"/>
          <w:sz w:val="24"/>
          <w:szCs w:val="24"/>
        </w:rPr>
        <w:br/>
      </w:r>
      <w:r w:rsidRPr="00151483">
        <w:rPr>
          <w:rFonts w:ascii="Times New Roman" w:hAnsi="Times New Roman"/>
          <w:sz w:val="24"/>
          <w:szCs w:val="24"/>
        </w:rPr>
        <w:t>Республики Крым</w:t>
      </w:r>
    </w:p>
    <w:p w:rsidR="002C4069" w:rsidRDefault="002C4069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12B8" w:rsidRPr="002C4069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4069">
        <w:rPr>
          <w:rFonts w:ascii="Times New Roman" w:hAnsi="Times New Roman"/>
          <w:sz w:val="24"/>
          <w:szCs w:val="24"/>
        </w:rPr>
        <w:t>ПРИЕМЫ</w:t>
      </w:r>
    </w:p>
    <w:p w:rsidR="00D012B8" w:rsidRPr="002C4069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4069">
        <w:rPr>
          <w:rFonts w:ascii="Times New Roman" w:hAnsi="Times New Roman"/>
          <w:sz w:val="24"/>
          <w:szCs w:val="24"/>
        </w:rPr>
        <w:t>БЛАГОУСТРОЙСТВА НА ТЕРРИТОРИЯХ РЕКРЕАЦИОННОГО НАЗНАЧЕНИЯ</w:t>
      </w:r>
    </w:p>
    <w:p w:rsidR="00D012B8" w:rsidRPr="002C4069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12B8" w:rsidRPr="002C4069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2C4069">
        <w:rPr>
          <w:rFonts w:ascii="Times New Roman" w:hAnsi="Times New Roman"/>
          <w:sz w:val="24"/>
          <w:szCs w:val="24"/>
        </w:rPr>
        <w:t>Таблица 1. Организация аллей и дорог парка, лесопарка</w:t>
      </w:r>
    </w:p>
    <w:p w:rsidR="00D012B8" w:rsidRPr="002C4069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4069">
        <w:rPr>
          <w:rFonts w:ascii="Times New Roman" w:hAnsi="Times New Roman"/>
          <w:sz w:val="24"/>
          <w:szCs w:val="24"/>
        </w:rPr>
        <w:t>и других крупных объектов рекреации</w:t>
      </w:r>
    </w:p>
    <w:p w:rsidR="00D012B8" w:rsidRPr="002C4069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┌────────────┬──────────┬────────────────────┬────────────────────────────┐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Типы аллей │  Ширина  │     Назначение     │      Рекомендации по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и дорог   │   (м)    │                    │      благоустройству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├────────────┼──────────┼────────────────────┼────────────────────────────┤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Основные  │   6 - 9  │      Интенсивное   │     Допускаются     зеленые│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│пешеходные  │          │пешеходное  движение│разделительные        полосы│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│аллеи и     │          │(более  300  ч/час).│шириной порядка 2  м,  через│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│дороги *    │          │Допускается   проезд│каждые 25 - 30 м -  проходы.│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│внутрипаркового     │Если   аллея    на    берегу│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│транспорта.         │водоема,    ее    поперечный│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│Соединяет           │профиль может быть  решен  в│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│функциональные  зоны│разных   уровнях,    которые│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│и   участки    между│связаны  откосами,  стенками│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│собой, те и другие с│и   лестницами.    Покрытие:│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│основными входами.  │твердое             (плитка,│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                    │асфальтобетон)             с│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                    │обрамлением         бортовым│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                    │камнем.  Обрезка  ветвей  на│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                    │высоту 2,5 м.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├────────────┼──────────┼────────────────────┼────────────────────────────┤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Второсте-  │ 3 - 4,5  │      Интенсивное   │     Трассируются         по│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│пенные аллеи│          │пешеходное  движение│живописным   местам,   могут│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│и дороги *  │          │(до   300    ч/час).│иметь          криволинейные│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│Допускается   проезд│очертания. Покрытие: твердое│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│эксплуатационного   │(плитка,     асфальтобетон),│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│транспорта.         │щебеночное,     обработанное│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│Соединяют           │вяжущими. Обрезка ветвей  на│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│второстепенные входы│высоту 2,0 - 2,5 м.  Садовый│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│и  парковые  объекты│борт, бордюры  из  цветов  и│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│между собой.        │трав,   водоотводные   лотки│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                    │или др.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├────────────┼──────────┼────────────────────┼────────────────────────────┤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Дополни-  │1,5 - 2,5 │      Пешеходное    │     Свободная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│тельные     │          │движение       малой│трассировка, каждый  поворот│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│пешеходные  │          │интенсивности.      │оправдан   и    зафиксирован│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│дороги      │          │Проезд транспорта не│объектом,       сооружением,│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│допускается.        │группой    или    одиночными│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│Подводят к отдельным│насаждениями.     Продольный│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│парковым            │уклон     допускается     80│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│сооружениям.        │промилле.  Покрытие: плитка,│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                    │грунтовое улучшенное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├────────────┼──────────┼────────────────────┼────────────────────────────┤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Тропы     │0,75 - 1,0│     Дополнительная │     Трассируется         по│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│прогулочная  сеть  с│крутым склонам, через  чаши,│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│естественным        │овраги, ручьи.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│характером          │      Покрытие: грунтовое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│ландшафта.          │естественное.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├────────────┼──────────┼────────────────────┼────────────────────────────┤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Велосипед-│  1,5 -   │     Велосипедные   │     Трассирование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lastRenderedPageBreak/>
        <w:t>│ные дорожки │   2,25   │прогулки            │замкнутое        (кольцевое,│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                    │петельное,    восьмерочное).│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                    │Рекомендуется          пункт│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                    │техобслуживания.    Покрытие│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                    │твердое. Обрезка  ветвей  на│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                    │высоту 2,5 м.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├────────────┼──────────┼────────────────────┼────────────────────────────┤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│Дороги для  │4,0 - 6,0 │     Прогулки       │     Наибольшие   продольные│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│конной езды │          │верхом, в  экипажах,│уклоны до 60 промилле.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│санях.   Допускается│     Обрезка    ветвей    на│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│проезд              │высоту 4 м.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│эксплуатационного   │     Покрытие:     грунтовое│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│транспорта.         │улучшенное.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├────────────┼──────────┼────────────────────┼────────────────────────────┤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Автомо-   │4,5 - 7,0 │     Автомобильные  │     Трассируется         по│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│бильная     │          │прогулки  и   проезд│периферии    лесопарка     в│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│дорога      │          │внутрипаркового     │стороне    от     пешеходных│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│(парквей)   │          │транспорта.         │коммуникаций.     Наибольший│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     Допускается    │продольный      уклон     70│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│проезд              │промилле,  макс.  скорость -│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│эксплуатационного   │40      км/час.      Радиусы│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│транспорта          │закруглений - не менее 15 м.│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                    │Покрытие:     асфальтобетон,│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                    │щебеночное,       гравийное,│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                    │обработка          вяжущими,│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│          │                    │бордюрный камень.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├────────────┴──────────┴────────────────────┴────────────────────────────┤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Примечания:  1.  В  ширину   пешеходных    аллей    включаются    зоны│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│пешеходного  движения,  разграничительные  зеленые  полосы,  водоотводные│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│лотки и площадки  для  установки  скамеек.  Устройство  разграничительных│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│зеленых полос необходимо при ширине более 6 м.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2. На типах  аллей  и  дорог,  помеченных   знаком  "*",   допускается│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│катание  на  роликовых  досках,  коньках,  самокатах,  помимо  специально│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│оборудованных территорий.                    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3. Автомобильные   дороги   следует  предусматривать  в  лесопарках  с│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│размером территории более 100 га.            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12B8" w:rsidRPr="002C4069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66" w:name="Par2373"/>
      <w:bookmarkEnd w:id="66"/>
      <w:r w:rsidRPr="002C4069">
        <w:rPr>
          <w:rFonts w:ascii="Times New Roman" w:hAnsi="Times New Roman"/>
          <w:sz w:val="24"/>
          <w:szCs w:val="24"/>
        </w:rPr>
        <w:t>Таблица 2. Организация площадок городского парка</w:t>
      </w:r>
    </w:p>
    <w:p w:rsidR="00D012B8" w:rsidRPr="002C4069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12B8" w:rsidRPr="002C4069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C4069">
        <w:rPr>
          <w:rFonts w:ascii="Times New Roman" w:hAnsi="Times New Roman"/>
          <w:sz w:val="24"/>
          <w:szCs w:val="24"/>
        </w:rPr>
        <w:t>В кв. метрах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┌───────────┬─────────────────┬────────────────────┬───────────┬──────────┐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Парковые  │   Назначение    │      Элементы      │  Размеры  │Мин.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площади и │                 │  благоустройства   │           │норма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площадки  │                 │                    │           │на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│                 │                    │           │посети-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│                 │                    │           │теля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├───────────┼─────────────────┼────────────────────┼───────────┼──────────┤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│Основные   │Центры парковой  │Бассейны, фонтаны,  │С учетом   │   1,5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│площадки   │планировки,      │скульптура,         │пропускной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│размещаются на   │партерная зелень,   │способности│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│пересечении      │цветники, парадное  │отходящих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│аллей, у входной │и декоративное      │от входа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│части парка,     │освещение.          │аллей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│перед            │Покрытие: плиточное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│сооружениями     │мощение, бортовой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│                 │камень           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├───────────┼─────────────────┼────────────────────┼───────────┼──────────┤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│Площади    │Проведение       │Осветительное       │1200 - 5000│1,0 - 2,5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│массовых   │концертов,       │оборудование     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│мероприятий│праздников,      │(фонари,         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│большие размеры. │прожекторы).     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│Формируется в    │Посадки - по     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lastRenderedPageBreak/>
        <w:t>│           │виде лугового    │периметру.       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│пространства или │Покрытие: газонное,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│площади          │твердое (плитка),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│регулярного      │комбинированное  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│очертания. Связь │                 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│по главной аллее │                 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├───────────┼─────────────────┼────────────────────┼───────────┼──────────┤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Площадки │   В различных   │   Везде:           │ 20 - 200  │  5 - 20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│отдыха,    │частях парка.    │освещение, беседки,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│лужайки    │   Виды площадок:│перголы, трельяжи,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│   - регулярной  │скамьи, урны.    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│планировки с     │Декоративное     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│регулярным       │оформление в центре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│озеленением;     │(цветник, фонтан,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│   - регулярн.   │скульптура, вазон).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│планировки с     │Покрытие: мощение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│обрамлением      │плиткой, бортовой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│свободными       │камень, бордюры из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│группами         │цветов и трав.   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│растений;        │На площадках-    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│   - свободной   │лужайках - газон 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│планировки с     │                 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│обрамлением      │                 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│свободными       │                 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│группами растений│                 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├───────────┼─────────────────┼────────────────────┼───────────┼──────────┤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Танцева- │   Размещаются   │   Освещение,       │ 150 - 500 │   2,0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│льные      │рядом с главными │ограждение, скамьи,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│площадки,  │или              │урны.            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│сооружения │второстепенными  │   Покрытие:     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│аллеями          │специальное      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├───────────┼─────────────────┼────────────────────┼───────────┼──────────┤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Игровые │   Малоподвижные │   Игровое,      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│площадки   │индивидуальные,  │физкультурно-    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│для детей: │подвижные        │оздоровительное  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│- до 3 лет │коллективные     │оборудование,       │ 10 - 100  │   3,0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│- 4 - 6 лет│игры. Размещение │освещение, скамьи,  │ 120 - 300 │   5,0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│- 7 - 14   │вдоль            │урны.               │500 - 2000 │   10,0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│лет        │второстепенных   │   Покрытие:     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│аллей            │песчаное, фунтовое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├───────────┼─────────────────┤улучшенное, газон   ├───────────┼──────────┤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Игровые │   Подвижные     │                    │1200 - 1700│   15,0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│комплексы  │коллективные игры│                 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│для детей  │                 │                 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│до 14 лет  │                 │                 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├───────────┼─────────────────┼────────────────────┼───────────┼──────────┤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Спортив-│   Различные     │   Специальное      │150 - 7000 │   10,0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│но-игровые │подвижные игры и │оборудование и   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│для детей и│развлечения, в   │благоустройство, 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│подростков │т.ч. велодромы,  │рассчитанное на  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│10 - 17    │скалодромы,      │конкретное       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│лет, для   │мини-рампы,      │спортивно-игровое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│взрослых   │катание на       │использование    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│роликовых коньках│                 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│и пр.            │                    │           │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├───────────┼─────────────────┼────────────────────┼───────────┴──────────┤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Предпар-│   У входов в    │   Покрытие:        │   Определяются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│ковые      │парк, у мест     │асфальтобетонное,   │транспортными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│площади с  │пересечения      │плиточное, плитки и │требованиями и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│автостоян- │подъездов к парку│соты, утопленные в  │графиком движения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│кой        │с городским      │газон, оборудованы  │транспорта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│транспортом      │бортовым камнем     │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└───────────┴─────────────────┴────────────────────┴──────────────────────┘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12B8" w:rsidRPr="002C4069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67" w:name="Par2462"/>
      <w:bookmarkEnd w:id="67"/>
      <w:r w:rsidRPr="002C4069">
        <w:rPr>
          <w:rFonts w:ascii="Times New Roman" w:hAnsi="Times New Roman"/>
          <w:sz w:val="24"/>
          <w:szCs w:val="24"/>
        </w:rPr>
        <w:lastRenderedPageBreak/>
        <w:t>Таблица 3. Площади и пропускная способность парковых</w:t>
      </w:r>
    </w:p>
    <w:p w:rsidR="00D012B8" w:rsidRPr="002C4069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4069">
        <w:rPr>
          <w:rFonts w:ascii="Times New Roman" w:hAnsi="Times New Roman"/>
          <w:sz w:val="24"/>
          <w:szCs w:val="24"/>
        </w:rPr>
        <w:t>сооружений и площадок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┌────────────────────────────────────┬───────────────────┬────────────────┐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Наименование объектов и сооружений │    Пропускная     │Норма площади в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         │способность одного │ кв. м на одно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         │ места или объекта │ место или один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         │ (человек в день)  │     объект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1                  │         2         │       3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Аттракцион крупный &lt;*&gt;            │        250        │      800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Малый &lt;*&gt;                         │        100        │       10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Бассейн для плавания: открытый  │      50 x 5       │    25 x 10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│&lt;*&gt;                                 │                   │    50 x 100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Игротека &lt;*&gt;                    │        100        │       20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Площадка для хорового пения     │        6,0        │      1,0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Площадка (терраса, зал) для     │        4,0        │      1,5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│танцев                              │                   │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Открытый театр                  │        1,0        │      1,0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Летний кинотеатр (без фойе)     │        5,0        │      1,2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Летний цирк                     │        2,0        │      1,5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Выставочный павильон            │        5,0        │      10,0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Открытый лекторий               │        3,0        │      0,5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Павильон для чтения и тихих игр │        6,0        │      3,0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Кафе                             │        6,0        │      2,5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Торговый киоск                  │       50,0        │      6,0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Киоск-библиотека                │       50,0        │       60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Касса &lt;*&gt;                       │  120,0 (в 1 час)  │      2,0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Туалет                          │  20,0 (в 1 час)   │      1,2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Беседки для отдыха              │       10,0        │      2,0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Водно-лыжная станция            │        6,0        │      4,0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Физкультурно-тренажерный зал    │       10,0        │      3,0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Летняя раздевалка               │       20,0        │      2,0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Зимняя раздевалка               │       10,0        │      3,0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Летний душ с раздевалками       │       10,0        │      1,5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Стоянки для автомобилей &lt;**&gt;    │    4,0 машины     │      25,0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Стоянки для велосипедов &lt;**&gt;    │    12,0 машины    │      1,0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Биллиардная (1 стол)            │         6         │       20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lastRenderedPageBreak/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Детский автодром &lt;*&gt;            │        100        │       10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Каток &lt;*&gt;                       │      100 x 4      │    51 x 24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Корт для тенниса (крытый) &lt;*&gt;   │       4 x 5       │    30 x 18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Площадка для бадминтона &lt;*&gt;     │       4 x 5       │   6,1 x 13,4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Площадка для баскетбола &lt;*&gt;     │      15 x 4       │    26 x 14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Площадка для волейбола &lt;*&gt;      │      18 x 4       │     19 x 9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Площадка для гимнастики &lt;*&gt;     │      30 x 5       │    40 x 26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Площадка для городков &lt;*&gt;       │      10 x 5       │    30 x 15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Площадка для дошкольников       │         6         │       2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Площадка для массовых игр       │         6         │       3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Площадка для наст. тенниса (1   │       5 x 4       │   2,7 x 1,52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│стол)                               │                   │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Площадка для тенниса &lt;*&gt;        │       4 x 5       │    40 x 20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Поле для футбола &lt;*&gt;            │      24 x 2       │    90 x 45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         │                   │    96 x 94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Поле для хоккея с шайбой &lt;*&gt;    │      20 x 2       │    60 x 30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Спортивное ядро, стадион &lt;*&gt;    │      20 x 2       │    96 x 120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├────────────────────────────────────┼───────────────────┼────────────────┤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Консультационный пункт          │         5         │      0,4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├────────────────────────────────────┴───────────────────┴────────────────┤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68" w:name="Par2560"/>
      <w:bookmarkEnd w:id="68"/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&lt;*&gt; Норма площади дана на объект.         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bookmarkStart w:id="69" w:name="Par2561"/>
      <w:bookmarkEnd w:id="69"/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&lt;**&gt; Объект расположен за границами территории парка.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12B8" w:rsidRPr="002C4069" w:rsidRDefault="00D012B8" w:rsidP="002C4069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1"/>
        <w:rPr>
          <w:rFonts w:ascii="Times New Roman" w:hAnsi="Times New Roman"/>
          <w:sz w:val="24"/>
          <w:szCs w:val="24"/>
        </w:rPr>
      </w:pPr>
      <w:bookmarkStart w:id="70" w:name="Par2568"/>
      <w:bookmarkEnd w:id="70"/>
      <w:r w:rsidRPr="002C4069">
        <w:rPr>
          <w:rFonts w:ascii="Times New Roman" w:hAnsi="Times New Roman"/>
          <w:sz w:val="24"/>
          <w:szCs w:val="24"/>
        </w:rPr>
        <w:t>Приложение № 6</w:t>
      </w:r>
    </w:p>
    <w:p w:rsidR="00D012B8" w:rsidRPr="00D012B8" w:rsidRDefault="002C4069" w:rsidP="002C4069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151483">
        <w:rPr>
          <w:rFonts w:ascii="Times New Roman" w:hAnsi="Times New Roman"/>
          <w:sz w:val="24"/>
          <w:szCs w:val="24"/>
        </w:rPr>
        <w:t>к Правилам благоустройства</w:t>
      </w:r>
      <w:r>
        <w:rPr>
          <w:rFonts w:ascii="Times New Roman" w:hAnsi="Times New Roman"/>
          <w:sz w:val="24"/>
          <w:szCs w:val="24"/>
        </w:rPr>
        <w:br/>
      </w:r>
      <w:r w:rsidRPr="00151483">
        <w:rPr>
          <w:rFonts w:ascii="Times New Roman" w:hAnsi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sz w:val="24"/>
          <w:szCs w:val="24"/>
        </w:rPr>
        <w:br/>
      </w:r>
      <w:r w:rsidRPr="00151483">
        <w:rPr>
          <w:rFonts w:ascii="Times New Roman" w:hAnsi="Times New Roman"/>
          <w:sz w:val="24"/>
          <w:szCs w:val="24"/>
        </w:rPr>
        <w:t>городской округ Евпатория</w:t>
      </w:r>
      <w:r>
        <w:rPr>
          <w:rFonts w:ascii="Times New Roman" w:hAnsi="Times New Roman"/>
          <w:sz w:val="24"/>
          <w:szCs w:val="24"/>
        </w:rPr>
        <w:br/>
      </w:r>
      <w:r w:rsidRPr="00151483">
        <w:rPr>
          <w:rFonts w:ascii="Times New Roman" w:hAnsi="Times New Roman"/>
          <w:sz w:val="24"/>
          <w:szCs w:val="24"/>
        </w:rPr>
        <w:t>Республики Крым</w:t>
      </w:r>
    </w:p>
    <w:p w:rsidR="002C4069" w:rsidRDefault="002C4069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71" w:name="Par2574"/>
      <w:bookmarkEnd w:id="71"/>
    </w:p>
    <w:p w:rsidR="00D012B8" w:rsidRPr="002C4069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4069">
        <w:rPr>
          <w:rFonts w:ascii="Times New Roman" w:hAnsi="Times New Roman"/>
          <w:sz w:val="24"/>
          <w:szCs w:val="24"/>
        </w:rPr>
        <w:t>ПРИЕМЫ</w:t>
      </w:r>
    </w:p>
    <w:p w:rsidR="00D012B8" w:rsidRPr="002C4069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4069">
        <w:rPr>
          <w:rFonts w:ascii="Times New Roman" w:hAnsi="Times New Roman"/>
          <w:sz w:val="24"/>
          <w:szCs w:val="24"/>
        </w:rPr>
        <w:t>БЛАГОУСТРОЙСТВА НА ТЕРРИТОРИЯХ ПРОИЗВОДСТВЕННОГО НАЗНАЧЕНИЯ</w:t>
      </w:r>
    </w:p>
    <w:p w:rsidR="00D012B8" w:rsidRPr="002C4069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12B8" w:rsidRPr="002C4069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72" w:name="Par2577"/>
      <w:bookmarkEnd w:id="72"/>
      <w:r w:rsidRPr="002C4069">
        <w:rPr>
          <w:rFonts w:ascii="Times New Roman" w:hAnsi="Times New Roman"/>
          <w:sz w:val="24"/>
          <w:szCs w:val="24"/>
        </w:rPr>
        <w:t>Благоустройство производственных объектов</w:t>
      </w:r>
    </w:p>
    <w:p w:rsidR="00D012B8" w:rsidRPr="002C4069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4069">
        <w:rPr>
          <w:rFonts w:ascii="Times New Roman" w:hAnsi="Times New Roman"/>
          <w:sz w:val="24"/>
          <w:szCs w:val="24"/>
        </w:rPr>
        <w:t>различных отраслей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┌──────────────┬─────────────────────┬────────────────────────────────────┐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Отрасли    │ Мероприятия защиты  │        Рекомендуемые приемы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предприятий  │  окружающей среды   │          благоустройства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├──────────────┼─────────────────────┼────────────────────────────────────┤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Приборостро-│  Изоляция  цехов  от│  Максимальное применение  газонного│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lastRenderedPageBreak/>
        <w:t>│ительная и ра-│подсобных,  складских│покрытия,  твердые  покрытия  только│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│диоэлектронная│зон и улиц;          │из  твердых  непылящих   материалов.│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│промышленность│  защита   территории│Устройство  водоемов,   фонтанов   и│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│от  пыли   и   других│поливочного водопровода.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│вредностей,  а  также│  Плотные посадки защитных полос  из│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│от перегрева солнцем.│массивов и групп.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                     │  Рядовые  посадки  вдоль   основных│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                     │подходов.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                     │  Недопустимы  растения,  засоряющие│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                     │среду пыльцой, семенами,  волосками,│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                     │пухом.  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                     │  Рекомендуемые: фруктовые  деревья,│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                     │цветники, розарии.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├──────────────┼─────────────────────┼────────────────────────────────────┤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Текстильная │  Изоляция отделочных│  Размещение  площадок  отдыха   вне│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│промышленность│цехов;       создание│зоны влияния отделочных цехов.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│комфортных    условий│  Озеленение    вокруг    отделочных│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│отдыха и передвижения│цехов,    обеспечивающее     хорошую│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│по территории;       │аэрацию.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  шумозащита         │  Широкое   применение    цветников,│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                     │фонтанов,  декоративной  скульптуры,│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                     │игровых      устройств,      средств│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                     │информации.   Шумозащита    площадок│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                     │отдыха. 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                     │  Сады на плоских крышах корпусов.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                     │  Ограничений   ассортимента    нет:│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                     │лиственные,                 хвойные,│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                     │красивоцветущие кустарники, лианы  и│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                     │др.      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├──────────────┼─────────────────────┼────────────────────────────────────┤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Маслосыро-  │  Изоляция           │  Создание устойчивого газона.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│дельная      и│производственных     │  Плотные     древесно-кустарниковые│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│молочная      │цехов  от  инженерно-│насаждения     занимают    до    50%│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│промышленность│транспортных         │озелененной территории.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│коммуникаций;        │  Укрупненные  однопородные   группы│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  защита от пыли     │насаждений  "опоясывают"  территорию│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                     │со всех сторон.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                     │  Ассортимент,            обладающий│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                     │бактерицидными    свойствами:    дуб│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                     │красный,    рябина     обыкновенная,│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                     │лиственница европейская, ель  белая,│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                     │сербская и др.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                     │  Покрытия  проездов  -   монолитный│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                     │бетон, тротуары из бетонных плит.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├──────────────┼─────────────────────┼────────────────────────────────────┤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Хлебопекар- │  Изоляция           │  Производственная  зона  окружается│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│ная промышлен-│прилегающей          │живописными растянутыми  группами  и│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│ность         │территории           │полосами    древесных     насаждений│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│населенного пункта от│(липа,   клен,   тополь   канадский,│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│производственного    │рябина   обыкновенная,   лиственница│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│шума;                │сибирская, ель белая).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  хорошее            │  В предзаводской зоне  -  одиночные│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│проветривание        │декоративные   экземпляры   деревьев│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│территории           │(ель  колючая,  сизая,  серебристая,│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                     │клен Шведлера).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├──────────────┼─────────────────────┼────────────────────────────────────┤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Мясокомбина-│  Защита   селитебной│  Размещение   площадок   отдыха   у│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│ты            │территории         от│административного     корпуса,     у│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│проникновения запаха;│многолюдных   цехов   и   в   местах│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  защита от пыли;    │отпуска готовой продукции.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  аэрация территории │  Обыкновенный газон, ажурные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                     │древесно-кустарниковые посадки.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                     │  Ассортимент,            обладающий│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                     │бактерицидными  свойствами.  Посадки│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lastRenderedPageBreak/>
        <w:t>│              │                     │для визуальной изоляции цехов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├──────────────┼─────────────────────┼────────────────────────────────────┤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Строительная│  Снижение      шума,│  Плотные   защитные   посадки    из│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│промышленность│скорости   ветра    и│больших    живописных    групп     и│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│запыленности       на│массивов.  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│территории;          │  Площадки    отдыха    декорируются│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  изоляция           │яркими цветниками.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│прилегающей          │  Активно    вводится     цвет     в│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│территории           │застройку, транспортные  устройства,│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│населенного пункта;  │малые  архитектурные  формы  и   др.│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  оживление          │элементы благоустройства.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│монотонной          и│  Ассортимент: клены,  ясени,  липы,│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│бесцветной среды     │вязы и т.п.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└──────────────┴─────────────────────┴────────────────────────────────────┘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012B8" w:rsidRPr="002C4069" w:rsidRDefault="00D012B8" w:rsidP="002C4069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1"/>
        <w:rPr>
          <w:rFonts w:ascii="Times New Roman" w:hAnsi="Times New Roman"/>
          <w:sz w:val="24"/>
          <w:szCs w:val="24"/>
        </w:rPr>
      </w:pPr>
      <w:bookmarkStart w:id="73" w:name="Par2668"/>
      <w:bookmarkEnd w:id="73"/>
      <w:r w:rsidRPr="002C4069">
        <w:rPr>
          <w:rFonts w:ascii="Times New Roman" w:hAnsi="Times New Roman"/>
          <w:sz w:val="24"/>
          <w:szCs w:val="24"/>
        </w:rPr>
        <w:t>Приложение № 7</w:t>
      </w:r>
    </w:p>
    <w:p w:rsidR="00D012B8" w:rsidRPr="002C4069" w:rsidRDefault="002C4069" w:rsidP="002C4069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151483">
        <w:rPr>
          <w:rFonts w:ascii="Times New Roman" w:hAnsi="Times New Roman"/>
          <w:sz w:val="24"/>
          <w:szCs w:val="24"/>
        </w:rPr>
        <w:t>к Правилам благоустройства</w:t>
      </w:r>
      <w:r>
        <w:rPr>
          <w:rFonts w:ascii="Times New Roman" w:hAnsi="Times New Roman"/>
          <w:sz w:val="24"/>
          <w:szCs w:val="24"/>
        </w:rPr>
        <w:br/>
      </w:r>
      <w:r w:rsidRPr="00151483">
        <w:rPr>
          <w:rFonts w:ascii="Times New Roman" w:hAnsi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sz w:val="24"/>
          <w:szCs w:val="24"/>
        </w:rPr>
        <w:br/>
      </w:r>
      <w:r w:rsidRPr="00151483">
        <w:rPr>
          <w:rFonts w:ascii="Times New Roman" w:hAnsi="Times New Roman"/>
          <w:sz w:val="24"/>
          <w:szCs w:val="24"/>
        </w:rPr>
        <w:t>городской округ Евпатория</w:t>
      </w:r>
      <w:r>
        <w:rPr>
          <w:rFonts w:ascii="Times New Roman" w:hAnsi="Times New Roman"/>
          <w:sz w:val="24"/>
          <w:szCs w:val="24"/>
        </w:rPr>
        <w:br/>
      </w:r>
      <w:r w:rsidRPr="00151483">
        <w:rPr>
          <w:rFonts w:ascii="Times New Roman" w:hAnsi="Times New Roman"/>
          <w:sz w:val="24"/>
          <w:szCs w:val="24"/>
        </w:rPr>
        <w:t>Республики Крым</w:t>
      </w:r>
    </w:p>
    <w:p w:rsidR="00D012B8" w:rsidRPr="002C4069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2B8" w:rsidRPr="002C4069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74" w:name="Par2674"/>
      <w:bookmarkEnd w:id="74"/>
      <w:r w:rsidRPr="002C4069">
        <w:rPr>
          <w:rFonts w:ascii="Times New Roman" w:hAnsi="Times New Roman"/>
          <w:sz w:val="24"/>
          <w:szCs w:val="24"/>
        </w:rPr>
        <w:t>ВИДЫ ПОКРЫТИЯ ТРАНСПОРТНЫХ И ПЕШЕХОДНЫХ КОММУНИКАЦИЙ</w:t>
      </w:r>
    </w:p>
    <w:p w:rsidR="00D012B8" w:rsidRPr="002C4069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12B8" w:rsidRPr="002C4069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75" w:name="Par2676"/>
      <w:bookmarkEnd w:id="75"/>
      <w:r w:rsidRPr="002C4069">
        <w:rPr>
          <w:rFonts w:ascii="Times New Roman" w:hAnsi="Times New Roman"/>
          <w:sz w:val="24"/>
          <w:szCs w:val="24"/>
        </w:rPr>
        <w:t>Таблица 1. Покрытия транспортных коммуникаций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┌───────────────────────────┬──────────────────────────┬──────────────────┐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Объект комплексного    │  Материал верхнего слоя  │   Нормативный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благоустройства улично-  │ покрытия проезжей части  │     документ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дорожной сети       │                          │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├───────────────────────────┼──────────────────────────┼──────────────────┤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Улицы и дороги           │  Асфальтобетон:          │  ГОСТ 9128-97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Магистральные       улицы│  - типов А и Б, 1 марки; │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│общегородского значения:   │  - щебнемастичный;       │  ТУ-5718-001-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-      с      непрерывным│                          │00011168-2000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│движением                  │  - литой тип II.         │  ТУ 400-24-158-89│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                          │&lt;*&gt;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  Смеси  для   шероховатых│  ТУ 57-1841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│слоев износа.             │02804042596-01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│- с регулируемым движением │  То же                   │  То же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├───────────────────────────┼──────────────────────────┼──────────────────┤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Магистральные       улицы│  Асфальтобетон типов Б  и│  ГОСТ 9128-97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│районного значения         │В, 1 марки                │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├───────────────────────────┼──────────────────────────┼──────────────────┤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Местного значения:       │                          │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├───────────────────────────┼──────────────────────────┼──────────────────┤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- в жилой застройке      │  Асфальтобетон типов В, Г│  ГОСТ 9128-97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│и Д                       │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├───────────────────────────┼──────────────────────────┼──────────────────┤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в   производственной    и│  Асфальтобетон типов Б  и│  ГОСТ 9128-97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│коммунально-складской      │В                         │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│зонах                      │                          │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├───────────────────────────┼──────────────────────────┼──────────────────┤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Площади                  │  Асфальтобетон типов Б  и│  ГОСТ 9128-97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│В.                        │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Представительские,       │  Пластбетон цветной.     │  ТУ 400-24-110-76│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│приобъектные,  общественно-│  Штучные   элементы    из│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│транспортные               │искусственного         или│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lastRenderedPageBreak/>
        <w:t>│                           │природного камня.         │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Транспортных развязок    │  Асфальтобетон:          │  ГОСТ 9128-97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  - типов А и Б;          │  ТУ 5718-001-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  - щебнемастичный        │00011168-2000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├───────────────────────────┼──────────────────────────┼──────────────────┤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Искусственные сооружения │  Асфальтобетон:          │  ГОСТ 9128-97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Мосты,          эстакады,│  - тип Б;                │  ТУ-5718-001 -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│путепроводы, тоннели       │  - щебнемастичный;       │00011168-2000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                          │  ТУ 400-24-158-89│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                          │&lt;*&gt;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├──────────────────────────┼──────────────────┤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  - литой типов I и II.   │  ТУ 57-1841-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  Смеси  для   шероховатых│02804042596-01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│                           │слоев износа              │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012B8">
        <w:rPr>
          <w:rFonts w:ascii="Courier New" w:eastAsiaTheme="minorEastAsia" w:hAnsi="Courier New" w:cs="Courier New"/>
          <w:sz w:val="20"/>
          <w:szCs w:val="20"/>
          <w:lang w:eastAsia="ru-RU"/>
        </w:rPr>
        <w:t>└───────────────────────────┴──────────────────────────┴──────────────────┘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12B8" w:rsidRPr="002C4069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76" w:name="Par2726"/>
      <w:bookmarkEnd w:id="76"/>
      <w:r w:rsidRPr="002C4069">
        <w:rPr>
          <w:rFonts w:ascii="Times New Roman" w:hAnsi="Times New Roman"/>
          <w:sz w:val="24"/>
          <w:szCs w:val="24"/>
        </w:rPr>
        <w:t>Таблица 2. Покрытия пешеходных коммуникаций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┌──────────────────┬────────────────────────────────────────────────────────────────────┐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Объект      │                         Материал покрытия:        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комплексного   ├────────────────┬─────────────────┬───────────────┬─────────────────┤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благоустройства  │    тротуара    │ пешеходной зоны │  дорожки на   │    пандусов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                │                 │  озелененной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                │                 │  территории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                │                 │  технической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                │                 │     зоны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├──────────────────┼────────────────┼─────────────────┼───────────────┼─────────────────┤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Магистральные   │  Асфальтобетон │        -        │  Штучные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│улицы             │типов Г и Д.    │                 │элементы     из│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│общегородского   и│  Штучные       │                 │искусственного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│районного значения│элементы      из│                 │или  природного│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│искусственного  │                 │камня.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│или   природного│                 │  Смеси сыпучих│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│камня           │                 │материалов,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                │                 │неукрепленные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                │                 │или укрепленные│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                │                 │вяжущим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├──────────────────┼────────────────┼─────────────────┼───────────────┼─────────────────┤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Улицы   местного│  То же         │        -        │       -       │  Асфальтобетон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│значения          │                │                 │               │типов В, Г и Д.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в          жилой│                │                 │               │  Цементобетон.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│застройке         │                │                 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в               │  Асфальтобетон │        -        │       -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│производственной и│типов Г и Д.    │                 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│коммунально-      │  Цементобетон  │                 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│складской зонах   │                │                 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├──────────────────┼────────────────┼─────────────────┼───────────────┼─────────────────┤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Пешеходная улица│  Штучные       │  Штучные        │       -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│элементы      из│элементы       из│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│искусственного  │искусственного   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│или   природного│или    природного│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│камня.          │камня.           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│Пластбетон      │Пластбетон       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│цветной         │цветной          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├──────────────────┼────────────────┼─────────────────┼───────────────┼─────────────────┤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Площади         │  Штучные       │  Штучные        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│представительские,│элементы      из│элементы       из│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│приобъектные,     │искусственного  │искусственного   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│общественно-      │или   природного│или    природного│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│транспортные      │камня.          │камня.           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  Асфальтобетон │  Асфальтобетон  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│типов  Г  и   Д.│типов  Г   и   Д.│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│Пластбетон      │Пластбетон       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│цветной.        │цветной.         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                │                 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транспортных    │  Штучные       │                 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│развязок          │элементы      из│                 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│искусственного  │                 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│или   природного│                 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│камня.          │                 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│Асфальтобетон   │                 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│типов Г и Д.    │                 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├──────────────────┼────────────────┼─────────────────┼───────────────┼─────────────────┤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Пешеходные      │                │  То  же,  что  и│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│переходы наземные,│                │на       проезжей│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lastRenderedPageBreak/>
        <w:t>│                  │                │части или        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                │  Штучные        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                │элементы       из│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                │искусственного   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                │или    природного│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                │камня            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подземные      и│                │  Асфальтобетон: │               │  Асфальтобетон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│надземные         │                │типов  В,  Г,  Д.│               │типов В, Г, Д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                │Штучные  элементы│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                │из               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                │искусственного   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                │или    природного│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                │камня.           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├──────────────────┼────────────────┼─────────────────┼───────────────┼─────────────────┤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Мосты, эстакады,│  Штучные       │        -        │       -       │  То же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│путепроводы,      │элементы      из│                 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│тоннели           │искусственного  │                 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│или   природного│                 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│камня.          │                 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│Асфальтобетон   │                 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│                  │типов Г и Д.    │                 │               │                 │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16"/>
          <w:szCs w:val="16"/>
          <w:lang w:eastAsia="ru-RU"/>
        </w:rPr>
      </w:pPr>
      <w:r w:rsidRPr="00D012B8">
        <w:rPr>
          <w:rFonts w:ascii="Courier New" w:eastAsiaTheme="minorEastAsia" w:hAnsi="Courier New" w:cs="Courier New"/>
          <w:sz w:val="16"/>
          <w:szCs w:val="16"/>
          <w:lang w:eastAsia="ru-RU"/>
        </w:rPr>
        <w:t>└──────────────────┴────────────────┴─────────────────┴───────────────┴─────────────────┘</w:t>
      </w: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12B8" w:rsidRPr="00D012B8" w:rsidRDefault="00D012B8" w:rsidP="00D012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12B8" w:rsidRPr="00D012B8" w:rsidRDefault="00D012B8" w:rsidP="00D012B8"/>
    <w:p w:rsidR="00595E1E" w:rsidRDefault="00595E1E" w:rsidP="00C0101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1"/>
        <w:rPr>
          <w:rFonts w:ascii="Times New Roman" w:hAnsi="Times New Roman"/>
          <w:sz w:val="24"/>
          <w:szCs w:val="24"/>
        </w:rPr>
      </w:pPr>
    </w:p>
    <w:p w:rsidR="00595E1E" w:rsidRDefault="00595E1E" w:rsidP="00C0101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1"/>
        <w:rPr>
          <w:rFonts w:ascii="Times New Roman" w:hAnsi="Times New Roman"/>
          <w:sz w:val="24"/>
          <w:szCs w:val="24"/>
        </w:rPr>
      </w:pPr>
    </w:p>
    <w:p w:rsidR="00595E1E" w:rsidRDefault="00595E1E" w:rsidP="00C0101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1"/>
        <w:rPr>
          <w:rFonts w:ascii="Times New Roman" w:hAnsi="Times New Roman"/>
          <w:sz w:val="24"/>
          <w:szCs w:val="24"/>
        </w:rPr>
      </w:pPr>
    </w:p>
    <w:p w:rsidR="00595E1E" w:rsidRDefault="00595E1E" w:rsidP="00C0101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1"/>
        <w:rPr>
          <w:rFonts w:ascii="Times New Roman" w:hAnsi="Times New Roman"/>
          <w:sz w:val="24"/>
          <w:szCs w:val="24"/>
        </w:rPr>
      </w:pPr>
    </w:p>
    <w:p w:rsidR="00595E1E" w:rsidRDefault="00595E1E" w:rsidP="00C0101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1"/>
        <w:rPr>
          <w:rFonts w:ascii="Times New Roman" w:hAnsi="Times New Roman"/>
          <w:sz w:val="24"/>
          <w:szCs w:val="24"/>
        </w:rPr>
      </w:pPr>
    </w:p>
    <w:p w:rsidR="00595E1E" w:rsidRDefault="00595E1E" w:rsidP="00C0101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1"/>
        <w:rPr>
          <w:rFonts w:ascii="Times New Roman" w:hAnsi="Times New Roman"/>
          <w:sz w:val="24"/>
          <w:szCs w:val="24"/>
        </w:rPr>
      </w:pPr>
    </w:p>
    <w:p w:rsidR="00595E1E" w:rsidRDefault="00595E1E" w:rsidP="00C0101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1"/>
        <w:rPr>
          <w:rFonts w:ascii="Times New Roman" w:hAnsi="Times New Roman"/>
          <w:sz w:val="24"/>
          <w:szCs w:val="24"/>
        </w:rPr>
      </w:pPr>
    </w:p>
    <w:p w:rsidR="00595E1E" w:rsidRDefault="00595E1E" w:rsidP="00C0101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1"/>
        <w:rPr>
          <w:rFonts w:ascii="Times New Roman" w:hAnsi="Times New Roman"/>
          <w:sz w:val="24"/>
          <w:szCs w:val="24"/>
        </w:rPr>
      </w:pPr>
    </w:p>
    <w:p w:rsidR="00595E1E" w:rsidRDefault="00595E1E" w:rsidP="00C0101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1"/>
        <w:rPr>
          <w:rFonts w:ascii="Times New Roman" w:hAnsi="Times New Roman"/>
          <w:sz w:val="24"/>
          <w:szCs w:val="24"/>
        </w:rPr>
      </w:pPr>
    </w:p>
    <w:p w:rsidR="00595E1E" w:rsidRDefault="00595E1E" w:rsidP="00C0101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1"/>
        <w:rPr>
          <w:rFonts w:ascii="Times New Roman" w:hAnsi="Times New Roman"/>
          <w:sz w:val="24"/>
          <w:szCs w:val="24"/>
        </w:rPr>
      </w:pPr>
    </w:p>
    <w:p w:rsidR="00595E1E" w:rsidRDefault="00595E1E" w:rsidP="00C0101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1"/>
        <w:rPr>
          <w:rFonts w:ascii="Times New Roman" w:hAnsi="Times New Roman"/>
          <w:sz w:val="24"/>
          <w:szCs w:val="24"/>
        </w:rPr>
      </w:pPr>
    </w:p>
    <w:p w:rsidR="00595E1E" w:rsidRDefault="00595E1E" w:rsidP="00C0101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1"/>
        <w:rPr>
          <w:rFonts w:ascii="Times New Roman" w:hAnsi="Times New Roman"/>
          <w:sz w:val="24"/>
          <w:szCs w:val="24"/>
        </w:rPr>
      </w:pPr>
    </w:p>
    <w:p w:rsidR="00595E1E" w:rsidRDefault="00595E1E" w:rsidP="00C0101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1"/>
        <w:rPr>
          <w:rFonts w:ascii="Times New Roman" w:hAnsi="Times New Roman"/>
          <w:sz w:val="24"/>
          <w:szCs w:val="24"/>
        </w:rPr>
      </w:pPr>
    </w:p>
    <w:p w:rsidR="00595E1E" w:rsidRDefault="00595E1E" w:rsidP="00C0101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1"/>
        <w:rPr>
          <w:rFonts w:ascii="Times New Roman" w:hAnsi="Times New Roman"/>
          <w:sz w:val="24"/>
          <w:szCs w:val="24"/>
        </w:rPr>
      </w:pPr>
    </w:p>
    <w:p w:rsidR="00595E1E" w:rsidRDefault="00595E1E" w:rsidP="00C0101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1"/>
        <w:rPr>
          <w:rFonts w:ascii="Times New Roman" w:hAnsi="Times New Roman"/>
          <w:sz w:val="24"/>
          <w:szCs w:val="24"/>
        </w:rPr>
      </w:pPr>
    </w:p>
    <w:p w:rsidR="00595E1E" w:rsidRDefault="00595E1E" w:rsidP="00C0101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1"/>
        <w:rPr>
          <w:rFonts w:ascii="Times New Roman" w:hAnsi="Times New Roman"/>
          <w:sz w:val="24"/>
          <w:szCs w:val="24"/>
        </w:rPr>
      </w:pPr>
    </w:p>
    <w:p w:rsidR="00595E1E" w:rsidRDefault="00595E1E" w:rsidP="00C0101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1"/>
        <w:rPr>
          <w:rFonts w:ascii="Times New Roman" w:hAnsi="Times New Roman"/>
          <w:sz w:val="24"/>
          <w:szCs w:val="24"/>
        </w:rPr>
      </w:pPr>
    </w:p>
    <w:p w:rsidR="00595E1E" w:rsidRDefault="00595E1E" w:rsidP="00C0101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1"/>
        <w:rPr>
          <w:rFonts w:ascii="Times New Roman" w:hAnsi="Times New Roman"/>
          <w:sz w:val="24"/>
          <w:szCs w:val="24"/>
        </w:rPr>
      </w:pPr>
    </w:p>
    <w:p w:rsidR="00595E1E" w:rsidRDefault="00595E1E" w:rsidP="00C0101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1"/>
        <w:rPr>
          <w:rFonts w:ascii="Times New Roman" w:hAnsi="Times New Roman"/>
          <w:sz w:val="24"/>
          <w:szCs w:val="24"/>
        </w:rPr>
      </w:pPr>
    </w:p>
    <w:p w:rsidR="00595E1E" w:rsidRDefault="00595E1E" w:rsidP="00C0101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1"/>
        <w:rPr>
          <w:rFonts w:ascii="Times New Roman" w:hAnsi="Times New Roman"/>
          <w:sz w:val="24"/>
          <w:szCs w:val="24"/>
        </w:rPr>
      </w:pPr>
    </w:p>
    <w:p w:rsidR="00C01011" w:rsidRPr="002C4069" w:rsidRDefault="00C01011" w:rsidP="00C01011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1"/>
        <w:rPr>
          <w:rFonts w:ascii="Times New Roman" w:hAnsi="Times New Roman"/>
          <w:sz w:val="24"/>
          <w:szCs w:val="24"/>
        </w:rPr>
      </w:pPr>
      <w:r w:rsidRPr="002C4069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8</w:t>
      </w:r>
    </w:p>
    <w:p w:rsidR="00C01011" w:rsidRPr="002C4069" w:rsidRDefault="00C01011" w:rsidP="00C01011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151483">
        <w:rPr>
          <w:rFonts w:ascii="Times New Roman" w:hAnsi="Times New Roman"/>
          <w:sz w:val="24"/>
          <w:szCs w:val="24"/>
        </w:rPr>
        <w:t>к Правилам благоустройства</w:t>
      </w:r>
      <w:r>
        <w:rPr>
          <w:rFonts w:ascii="Times New Roman" w:hAnsi="Times New Roman"/>
          <w:sz w:val="24"/>
          <w:szCs w:val="24"/>
        </w:rPr>
        <w:br/>
      </w:r>
      <w:r w:rsidRPr="00151483">
        <w:rPr>
          <w:rFonts w:ascii="Times New Roman" w:hAnsi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sz w:val="24"/>
          <w:szCs w:val="24"/>
        </w:rPr>
        <w:br/>
      </w:r>
      <w:r w:rsidRPr="00151483">
        <w:rPr>
          <w:rFonts w:ascii="Times New Roman" w:hAnsi="Times New Roman"/>
          <w:sz w:val="24"/>
          <w:szCs w:val="24"/>
        </w:rPr>
        <w:t>городской округ Евпатория</w:t>
      </w:r>
      <w:r>
        <w:rPr>
          <w:rFonts w:ascii="Times New Roman" w:hAnsi="Times New Roman"/>
          <w:sz w:val="24"/>
          <w:szCs w:val="24"/>
        </w:rPr>
        <w:br/>
      </w:r>
      <w:r w:rsidRPr="00151483">
        <w:rPr>
          <w:rFonts w:ascii="Times New Roman" w:hAnsi="Times New Roman"/>
          <w:sz w:val="24"/>
          <w:szCs w:val="24"/>
        </w:rPr>
        <w:t>Республики Крым</w:t>
      </w:r>
    </w:p>
    <w:p w:rsidR="00B90F0F" w:rsidRPr="00C01011" w:rsidRDefault="00B90F0F" w:rsidP="00D012B8">
      <w:pPr>
        <w:rPr>
          <w:bCs/>
          <w:sz w:val="24"/>
          <w:szCs w:val="24"/>
        </w:rPr>
      </w:pPr>
    </w:p>
    <w:p w:rsidR="00C01011" w:rsidRPr="00C01011" w:rsidRDefault="00C01011" w:rsidP="00C0101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01011">
        <w:rPr>
          <w:rFonts w:ascii="Times New Roman" w:hAnsi="Times New Roman"/>
          <w:bCs/>
          <w:sz w:val="24"/>
          <w:szCs w:val="24"/>
        </w:rPr>
        <w:t>Примеры</w:t>
      </w:r>
    </w:p>
    <w:p w:rsidR="00C01011" w:rsidRDefault="00C01011" w:rsidP="00C0101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01011">
        <w:rPr>
          <w:rFonts w:ascii="Times New Roman" w:hAnsi="Times New Roman"/>
          <w:bCs/>
          <w:sz w:val="24"/>
          <w:szCs w:val="24"/>
        </w:rPr>
        <w:t>допустимого размещения информационных конструкций (вывесок)</w:t>
      </w:r>
    </w:p>
    <w:p w:rsidR="00595E1E" w:rsidRPr="00D012B8" w:rsidRDefault="00595E1E" w:rsidP="00D012B8"/>
    <w:sectPr w:rsidR="00595E1E" w:rsidRPr="00D012B8">
      <w:pgSz w:w="11905" w:h="16838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A29E3" w:rsidRDefault="002A29E3" w:rsidP="00595E1E">
      <w:pPr>
        <w:spacing w:after="0" w:line="240" w:lineRule="auto"/>
      </w:pPr>
      <w:r>
        <w:separator/>
      </w:r>
    </w:p>
  </w:endnote>
  <w:endnote w:type="continuationSeparator" w:id="0">
    <w:p w:rsidR="002A29E3" w:rsidRDefault="002A29E3" w:rsidP="0059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A29E3" w:rsidRDefault="002A29E3" w:rsidP="00595E1E">
      <w:pPr>
        <w:spacing w:after="0" w:line="240" w:lineRule="auto"/>
      </w:pPr>
      <w:r>
        <w:separator/>
      </w:r>
    </w:p>
  </w:footnote>
  <w:footnote w:type="continuationSeparator" w:id="0">
    <w:p w:rsidR="002A29E3" w:rsidRDefault="002A29E3" w:rsidP="00595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927"/>
    <w:rsid w:val="0001670D"/>
    <w:rsid w:val="00047911"/>
    <w:rsid w:val="0007777E"/>
    <w:rsid w:val="000862D7"/>
    <w:rsid w:val="000A2AC4"/>
    <w:rsid w:val="000A5962"/>
    <w:rsid w:val="00116B8B"/>
    <w:rsid w:val="00117C31"/>
    <w:rsid w:val="00117FCE"/>
    <w:rsid w:val="00151483"/>
    <w:rsid w:val="001602F0"/>
    <w:rsid w:val="00171EE0"/>
    <w:rsid w:val="00174459"/>
    <w:rsid w:val="00192EAD"/>
    <w:rsid w:val="001B6F94"/>
    <w:rsid w:val="001D0607"/>
    <w:rsid w:val="001E2F76"/>
    <w:rsid w:val="001E306F"/>
    <w:rsid w:val="001F4E65"/>
    <w:rsid w:val="002001DD"/>
    <w:rsid w:val="00261DA4"/>
    <w:rsid w:val="002810A2"/>
    <w:rsid w:val="00283434"/>
    <w:rsid w:val="002A00AF"/>
    <w:rsid w:val="002A29E3"/>
    <w:rsid w:val="002A5763"/>
    <w:rsid w:val="002C4069"/>
    <w:rsid w:val="002C4E66"/>
    <w:rsid w:val="002C52ED"/>
    <w:rsid w:val="002D4A41"/>
    <w:rsid w:val="002E4826"/>
    <w:rsid w:val="002F4DFD"/>
    <w:rsid w:val="003308C7"/>
    <w:rsid w:val="00366905"/>
    <w:rsid w:val="00393E47"/>
    <w:rsid w:val="00394D23"/>
    <w:rsid w:val="003C3DCE"/>
    <w:rsid w:val="003D7523"/>
    <w:rsid w:val="003F3A9F"/>
    <w:rsid w:val="0045111F"/>
    <w:rsid w:val="004654C2"/>
    <w:rsid w:val="004777B4"/>
    <w:rsid w:val="0048546E"/>
    <w:rsid w:val="00490321"/>
    <w:rsid w:val="00497AC8"/>
    <w:rsid w:val="004A7FEB"/>
    <w:rsid w:val="004B2F05"/>
    <w:rsid w:val="004B33ED"/>
    <w:rsid w:val="004B549D"/>
    <w:rsid w:val="0051372D"/>
    <w:rsid w:val="00513AE8"/>
    <w:rsid w:val="00523DBF"/>
    <w:rsid w:val="005544D0"/>
    <w:rsid w:val="00570A9F"/>
    <w:rsid w:val="00581832"/>
    <w:rsid w:val="00595E1E"/>
    <w:rsid w:val="005A204A"/>
    <w:rsid w:val="005E504F"/>
    <w:rsid w:val="00651212"/>
    <w:rsid w:val="0067741A"/>
    <w:rsid w:val="006B0DF0"/>
    <w:rsid w:val="006C26F7"/>
    <w:rsid w:val="006F5C7B"/>
    <w:rsid w:val="0070311F"/>
    <w:rsid w:val="00705489"/>
    <w:rsid w:val="007255E6"/>
    <w:rsid w:val="00741F5C"/>
    <w:rsid w:val="00756D98"/>
    <w:rsid w:val="00786645"/>
    <w:rsid w:val="007B2722"/>
    <w:rsid w:val="007C39DE"/>
    <w:rsid w:val="007D2036"/>
    <w:rsid w:val="007E5394"/>
    <w:rsid w:val="007E6908"/>
    <w:rsid w:val="00836034"/>
    <w:rsid w:val="00836B49"/>
    <w:rsid w:val="008555FD"/>
    <w:rsid w:val="00870B22"/>
    <w:rsid w:val="008933AD"/>
    <w:rsid w:val="008B7C09"/>
    <w:rsid w:val="008C0D4C"/>
    <w:rsid w:val="008E0909"/>
    <w:rsid w:val="008E57CB"/>
    <w:rsid w:val="008F6EEF"/>
    <w:rsid w:val="00900F6B"/>
    <w:rsid w:val="00931A20"/>
    <w:rsid w:val="00932613"/>
    <w:rsid w:val="00945510"/>
    <w:rsid w:val="009A0C7D"/>
    <w:rsid w:val="009C3DC2"/>
    <w:rsid w:val="009E10BA"/>
    <w:rsid w:val="009E7C48"/>
    <w:rsid w:val="00A15DFE"/>
    <w:rsid w:val="00A60531"/>
    <w:rsid w:val="00A852AA"/>
    <w:rsid w:val="00AC43C8"/>
    <w:rsid w:val="00B16C0C"/>
    <w:rsid w:val="00B1746D"/>
    <w:rsid w:val="00B222B8"/>
    <w:rsid w:val="00B2540C"/>
    <w:rsid w:val="00B548DA"/>
    <w:rsid w:val="00B7051C"/>
    <w:rsid w:val="00B80187"/>
    <w:rsid w:val="00B90F0F"/>
    <w:rsid w:val="00BC4F57"/>
    <w:rsid w:val="00BF3611"/>
    <w:rsid w:val="00BF6FBE"/>
    <w:rsid w:val="00C01011"/>
    <w:rsid w:val="00C03CDD"/>
    <w:rsid w:val="00C046B6"/>
    <w:rsid w:val="00C32A83"/>
    <w:rsid w:val="00C6408F"/>
    <w:rsid w:val="00C7510F"/>
    <w:rsid w:val="00C839EE"/>
    <w:rsid w:val="00C94A91"/>
    <w:rsid w:val="00CC4227"/>
    <w:rsid w:val="00CD2883"/>
    <w:rsid w:val="00CD57C7"/>
    <w:rsid w:val="00CE3842"/>
    <w:rsid w:val="00D012B8"/>
    <w:rsid w:val="00D057D2"/>
    <w:rsid w:val="00D374E4"/>
    <w:rsid w:val="00D80FAF"/>
    <w:rsid w:val="00D81664"/>
    <w:rsid w:val="00DA43A5"/>
    <w:rsid w:val="00DC0579"/>
    <w:rsid w:val="00DC336F"/>
    <w:rsid w:val="00DC61C6"/>
    <w:rsid w:val="00DE4C66"/>
    <w:rsid w:val="00E05A3D"/>
    <w:rsid w:val="00E518BC"/>
    <w:rsid w:val="00E75418"/>
    <w:rsid w:val="00ED6670"/>
    <w:rsid w:val="00EF41C4"/>
    <w:rsid w:val="00F0587B"/>
    <w:rsid w:val="00F123D6"/>
    <w:rsid w:val="00F33715"/>
    <w:rsid w:val="00F33C11"/>
    <w:rsid w:val="00F71CAA"/>
    <w:rsid w:val="00F8189D"/>
    <w:rsid w:val="00F94B14"/>
    <w:rsid w:val="00FB3380"/>
    <w:rsid w:val="00FD39F5"/>
    <w:rsid w:val="00FD405B"/>
    <w:rsid w:val="00FE3927"/>
    <w:rsid w:val="00FF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CC1575C-A837-4C3C-8A21-E9C7BC41E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FE39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E39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FE39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rsid w:val="00595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95E1E"/>
    <w:rPr>
      <w:rFonts w:cs="Times New Roman"/>
    </w:rPr>
  </w:style>
  <w:style w:type="paragraph" w:styleId="a5">
    <w:name w:val="footer"/>
    <w:basedOn w:val="a"/>
    <w:link w:val="a6"/>
    <w:uiPriority w:val="99"/>
    <w:rsid w:val="00595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95E1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16926</Words>
  <Characters>96483</Characters>
  <Application>Microsoft Office Word</Application>
  <DocSecurity>0</DocSecurity>
  <Lines>804</Lines>
  <Paragraphs>226</Paragraphs>
  <ScaleCrop>false</ScaleCrop>
  <Company/>
  <LinksUpToDate>false</LinksUpToDate>
  <CharactersWithSpaces>113183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Андрианов Игорь Сергеевич</dc:creator>
  <cp:keywords/>
  <dc:description/>
  <cp:lastModifiedBy>Вячеслав</cp:lastModifiedBy>
  <cp:revision>2</cp:revision>
  <dcterms:created xsi:type="dcterms:W3CDTF">2025-07-29T10:00:00Z</dcterms:created>
  <dcterms:modified xsi:type="dcterms:W3CDTF">2025-07-29T10:00:00Z</dcterms:modified>
</cp:coreProperties>
</file>